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4BC" w:rsidRPr="0015326B" w:rsidRDefault="00D374BC" w:rsidP="00D331A8">
      <w:pPr>
        <w:spacing w:line="540" w:lineRule="exact"/>
        <w:jc w:val="center"/>
        <w:rPr>
          <w:rFonts w:ascii="Times New Roman" w:eastAsia="华文中宋" w:hAnsi="Times New Roman"/>
          <w:b/>
          <w:sz w:val="36"/>
          <w:szCs w:val="36"/>
        </w:rPr>
      </w:pPr>
      <w:r w:rsidRPr="0015326B">
        <w:rPr>
          <w:rFonts w:ascii="Times New Roman" w:eastAsia="华文中宋" w:hAnsi="华文中宋" w:hint="eastAsia"/>
          <w:b/>
          <w:sz w:val="36"/>
          <w:szCs w:val="36"/>
        </w:rPr>
        <w:t>心理研究所</w:t>
      </w:r>
      <w:r w:rsidRPr="0015326B">
        <w:rPr>
          <w:rFonts w:ascii="Times New Roman" w:eastAsia="华文中宋" w:hAnsi="华文中宋"/>
          <w:b/>
          <w:sz w:val="36"/>
          <w:szCs w:val="36"/>
        </w:rPr>
        <w:t>党的群众路线教育实践活动安排表</w:t>
      </w:r>
    </w:p>
    <w:tbl>
      <w:tblPr>
        <w:tblpPr w:leftFromText="180" w:rightFromText="180" w:vertAnchor="text" w:horzAnchor="margin" w:tblpXSpec="center" w:tblpY="446"/>
        <w:tblW w:w="1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1208"/>
        <w:gridCol w:w="1345"/>
        <w:gridCol w:w="1870"/>
        <w:gridCol w:w="5670"/>
        <w:gridCol w:w="3233"/>
        <w:gridCol w:w="1559"/>
      </w:tblGrid>
      <w:tr w:rsidR="00D374BC" w:rsidRPr="00B7774A" w:rsidTr="00142829">
        <w:trPr>
          <w:trHeight w:val="554"/>
        </w:trPr>
        <w:tc>
          <w:tcPr>
            <w:tcW w:w="1208" w:type="dxa"/>
            <w:shd w:val="clear" w:color="auto" w:fill="auto"/>
            <w:vAlign w:val="center"/>
          </w:tcPr>
          <w:p w:rsidR="00D374BC" w:rsidRPr="00B7774A" w:rsidRDefault="00D374BC" w:rsidP="000817F3">
            <w:pPr>
              <w:spacing w:line="500" w:lineRule="exact"/>
              <w:jc w:val="center"/>
              <w:rPr>
                <w:rFonts w:ascii="Times New Roman" w:eastAsia="黑体" w:hAnsi="Times New Roman"/>
                <w:b/>
                <w:sz w:val="28"/>
                <w:szCs w:val="28"/>
              </w:rPr>
            </w:pPr>
            <w:r w:rsidRPr="00B7774A">
              <w:rPr>
                <w:rFonts w:ascii="Times New Roman" w:eastAsia="黑体" w:hAnsi="Times New Roman"/>
                <w:b/>
                <w:sz w:val="28"/>
                <w:szCs w:val="28"/>
              </w:rPr>
              <w:t>环节</w:t>
            </w:r>
          </w:p>
        </w:tc>
        <w:tc>
          <w:tcPr>
            <w:tcW w:w="1345" w:type="dxa"/>
            <w:shd w:val="clear" w:color="auto" w:fill="auto"/>
            <w:tcMar>
              <w:left w:w="28" w:type="dxa"/>
              <w:right w:w="28" w:type="dxa"/>
            </w:tcMar>
            <w:vAlign w:val="center"/>
          </w:tcPr>
          <w:p w:rsidR="00D374BC" w:rsidRPr="00B7774A" w:rsidRDefault="00D374BC" w:rsidP="00F03BA0">
            <w:pPr>
              <w:spacing w:line="500" w:lineRule="exact"/>
              <w:jc w:val="center"/>
              <w:rPr>
                <w:rFonts w:ascii="Times New Roman" w:eastAsia="黑体" w:hAnsi="Times New Roman"/>
                <w:b/>
                <w:sz w:val="28"/>
                <w:szCs w:val="28"/>
              </w:rPr>
            </w:pPr>
            <w:r w:rsidRPr="00B7774A">
              <w:rPr>
                <w:rFonts w:ascii="Times New Roman" w:eastAsia="黑体" w:hAnsi="Times New Roman"/>
                <w:b/>
                <w:sz w:val="28"/>
                <w:szCs w:val="28"/>
              </w:rPr>
              <w:t>时间</w:t>
            </w:r>
          </w:p>
        </w:tc>
        <w:tc>
          <w:tcPr>
            <w:tcW w:w="1870" w:type="dxa"/>
            <w:shd w:val="clear" w:color="auto" w:fill="auto"/>
            <w:vAlign w:val="center"/>
          </w:tcPr>
          <w:p w:rsidR="00D374BC" w:rsidRPr="00B7774A" w:rsidRDefault="00C83197" w:rsidP="000817F3">
            <w:pPr>
              <w:spacing w:line="500" w:lineRule="exact"/>
              <w:jc w:val="center"/>
              <w:rPr>
                <w:rFonts w:ascii="Times New Roman" w:eastAsia="黑体" w:hAnsi="Times New Roman"/>
                <w:b/>
                <w:sz w:val="28"/>
                <w:szCs w:val="28"/>
              </w:rPr>
            </w:pPr>
            <w:r>
              <w:rPr>
                <w:rFonts w:ascii="Times New Roman" w:eastAsia="黑体" w:hAnsi="Times New Roman" w:hint="eastAsia"/>
                <w:b/>
                <w:sz w:val="28"/>
                <w:szCs w:val="28"/>
              </w:rPr>
              <w:t>内容</w:t>
            </w:r>
          </w:p>
        </w:tc>
        <w:tc>
          <w:tcPr>
            <w:tcW w:w="5670" w:type="dxa"/>
            <w:vAlign w:val="center"/>
          </w:tcPr>
          <w:p w:rsidR="00D374BC" w:rsidRPr="00B7774A" w:rsidRDefault="00D374BC" w:rsidP="000817F3">
            <w:pPr>
              <w:spacing w:line="500" w:lineRule="exact"/>
              <w:jc w:val="center"/>
              <w:rPr>
                <w:rFonts w:ascii="Times New Roman" w:eastAsia="黑体" w:hAnsi="Times New Roman"/>
                <w:b/>
                <w:sz w:val="28"/>
                <w:szCs w:val="28"/>
              </w:rPr>
            </w:pPr>
            <w:r w:rsidRPr="00B7774A">
              <w:rPr>
                <w:rFonts w:ascii="Times New Roman" w:eastAsia="黑体" w:hAnsi="Times New Roman"/>
                <w:b/>
                <w:sz w:val="28"/>
                <w:szCs w:val="28"/>
              </w:rPr>
              <w:t>主要</w:t>
            </w:r>
            <w:r w:rsidR="00C83197">
              <w:rPr>
                <w:rFonts w:ascii="Times New Roman" w:eastAsia="黑体" w:hAnsi="Times New Roman" w:hint="eastAsia"/>
                <w:b/>
                <w:sz w:val="28"/>
                <w:szCs w:val="28"/>
              </w:rPr>
              <w:t>工作</w:t>
            </w:r>
          </w:p>
        </w:tc>
        <w:tc>
          <w:tcPr>
            <w:tcW w:w="3233" w:type="dxa"/>
            <w:shd w:val="clear" w:color="auto" w:fill="auto"/>
            <w:vAlign w:val="center"/>
          </w:tcPr>
          <w:p w:rsidR="00D374BC" w:rsidRPr="00B7774A" w:rsidRDefault="00D374BC" w:rsidP="00F03BA0">
            <w:pPr>
              <w:spacing w:line="500" w:lineRule="exact"/>
              <w:jc w:val="center"/>
              <w:rPr>
                <w:rFonts w:ascii="Times New Roman" w:eastAsia="黑体" w:hAnsi="Times New Roman"/>
                <w:b/>
                <w:sz w:val="28"/>
                <w:szCs w:val="28"/>
              </w:rPr>
            </w:pPr>
            <w:r w:rsidRPr="00B7774A">
              <w:rPr>
                <w:rFonts w:ascii="Times New Roman" w:eastAsia="黑体" w:hAnsi="Times New Roman"/>
                <w:b/>
                <w:sz w:val="28"/>
                <w:szCs w:val="28"/>
              </w:rPr>
              <w:t>参加人员</w:t>
            </w:r>
          </w:p>
        </w:tc>
        <w:tc>
          <w:tcPr>
            <w:tcW w:w="1559" w:type="dxa"/>
            <w:vAlign w:val="center"/>
          </w:tcPr>
          <w:p w:rsidR="00D374BC" w:rsidRPr="00B7774A" w:rsidRDefault="00D374BC" w:rsidP="00F03BA0">
            <w:pPr>
              <w:spacing w:line="500" w:lineRule="exact"/>
              <w:rPr>
                <w:rFonts w:ascii="Times New Roman" w:eastAsia="黑体" w:hAnsi="Times New Roman"/>
                <w:b/>
                <w:sz w:val="28"/>
                <w:szCs w:val="28"/>
              </w:rPr>
            </w:pPr>
            <w:r w:rsidRPr="00B7774A">
              <w:rPr>
                <w:rFonts w:ascii="Times New Roman" w:eastAsia="黑体" w:hAnsi="Times New Roman"/>
                <w:b/>
                <w:sz w:val="28"/>
                <w:szCs w:val="28"/>
              </w:rPr>
              <w:t>承办部门</w:t>
            </w:r>
          </w:p>
        </w:tc>
      </w:tr>
      <w:tr w:rsidR="005719A1" w:rsidRPr="00D331A8" w:rsidTr="00142829">
        <w:trPr>
          <w:trHeight w:val="713"/>
        </w:trPr>
        <w:tc>
          <w:tcPr>
            <w:tcW w:w="1208" w:type="dxa"/>
            <w:vMerge w:val="restart"/>
            <w:shd w:val="clear" w:color="auto" w:fill="auto"/>
            <w:vAlign w:val="center"/>
          </w:tcPr>
          <w:p w:rsidR="005719A1" w:rsidRPr="00562DED" w:rsidRDefault="005719A1" w:rsidP="003F6C99">
            <w:pPr>
              <w:spacing w:line="260" w:lineRule="exact"/>
              <w:jc w:val="center"/>
              <w:rPr>
                <w:rFonts w:ascii="宋体" w:hAnsi="宋体"/>
                <w:b/>
                <w:color w:val="000000"/>
                <w:sz w:val="18"/>
                <w:szCs w:val="18"/>
              </w:rPr>
            </w:pPr>
            <w:r w:rsidRPr="00562DED">
              <w:rPr>
                <w:rFonts w:ascii="宋体" w:hAnsi="宋体" w:hint="eastAsia"/>
                <w:b/>
                <w:color w:val="000000"/>
                <w:sz w:val="18"/>
                <w:szCs w:val="18"/>
              </w:rPr>
              <w:t>第一环节：</w:t>
            </w:r>
          </w:p>
          <w:p w:rsidR="005719A1" w:rsidRPr="00562DED" w:rsidRDefault="005719A1" w:rsidP="003F6C99">
            <w:pPr>
              <w:spacing w:line="260" w:lineRule="exact"/>
              <w:jc w:val="center"/>
              <w:rPr>
                <w:rFonts w:ascii="宋体" w:hAnsi="宋体"/>
                <w:b/>
                <w:color w:val="000000"/>
                <w:sz w:val="18"/>
                <w:szCs w:val="18"/>
              </w:rPr>
            </w:pPr>
            <w:r w:rsidRPr="00562DED">
              <w:rPr>
                <w:rFonts w:ascii="宋体" w:hAnsi="宋体"/>
                <w:b/>
                <w:color w:val="000000"/>
                <w:sz w:val="18"/>
                <w:szCs w:val="18"/>
              </w:rPr>
              <w:t>学习教育</w:t>
            </w:r>
            <w:r>
              <w:rPr>
                <w:rFonts w:ascii="宋体" w:hAnsi="宋体" w:hint="eastAsia"/>
                <w:b/>
                <w:color w:val="000000"/>
                <w:sz w:val="18"/>
                <w:szCs w:val="18"/>
              </w:rPr>
              <w:t>、</w:t>
            </w:r>
          </w:p>
          <w:p w:rsidR="005719A1" w:rsidRPr="00562DED" w:rsidRDefault="005719A1" w:rsidP="003F6C99">
            <w:pPr>
              <w:spacing w:line="260" w:lineRule="exact"/>
              <w:jc w:val="center"/>
              <w:rPr>
                <w:rFonts w:ascii="宋体" w:hAnsi="宋体"/>
                <w:b/>
                <w:color w:val="000000"/>
                <w:sz w:val="18"/>
                <w:szCs w:val="18"/>
              </w:rPr>
            </w:pPr>
            <w:r w:rsidRPr="00562DED">
              <w:rPr>
                <w:rFonts w:ascii="宋体" w:hAnsi="宋体"/>
                <w:b/>
                <w:color w:val="000000"/>
                <w:sz w:val="18"/>
                <w:szCs w:val="18"/>
              </w:rPr>
              <w:t>听取意见</w:t>
            </w:r>
          </w:p>
          <w:p w:rsidR="005719A1" w:rsidRPr="00562DED" w:rsidRDefault="005719A1" w:rsidP="003F6C99">
            <w:pPr>
              <w:spacing w:line="260" w:lineRule="exact"/>
              <w:rPr>
                <w:rFonts w:ascii="宋体" w:hAnsi="宋体"/>
                <w:b/>
                <w:color w:val="000000"/>
                <w:sz w:val="18"/>
                <w:szCs w:val="18"/>
              </w:rPr>
            </w:pPr>
            <w:r w:rsidRPr="00562DED">
              <w:rPr>
                <w:rFonts w:ascii="宋体" w:hAnsi="宋体" w:hint="eastAsia"/>
                <w:b/>
                <w:color w:val="000000"/>
                <w:sz w:val="18"/>
                <w:szCs w:val="18"/>
              </w:rPr>
              <w:t>（8月</w:t>
            </w:r>
            <w:r>
              <w:rPr>
                <w:rFonts w:ascii="宋体" w:hAnsi="宋体" w:hint="eastAsia"/>
                <w:b/>
                <w:color w:val="000000"/>
                <w:sz w:val="18"/>
                <w:szCs w:val="18"/>
              </w:rPr>
              <w:t>23</w:t>
            </w:r>
            <w:r w:rsidRPr="00562DED">
              <w:rPr>
                <w:rFonts w:ascii="宋体" w:hAnsi="宋体" w:hint="eastAsia"/>
                <w:b/>
                <w:color w:val="000000"/>
                <w:sz w:val="18"/>
                <w:szCs w:val="18"/>
              </w:rPr>
              <w:t>日—9月22日）</w:t>
            </w:r>
          </w:p>
          <w:p w:rsidR="005719A1" w:rsidRDefault="005719A1" w:rsidP="003F6C99">
            <w:pPr>
              <w:spacing w:line="260" w:lineRule="exact"/>
              <w:jc w:val="center"/>
              <w:rPr>
                <w:rFonts w:ascii="宋体" w:hAnsi="宋体"/>
                <w:b/>
                <w:color w:val="000000"/>
                <w:sz w:val="18"/>
                <w:szCs w:val="18"/>
              </w:rPr>
            </w:pPr>
          </w:p>
          <w:p w:rsidR="005719A1" w:rsidRDefault="005719A1" w:rsidP="003F6C99">
            <w:pPr>
              <w:spacing w:line="260" w:lineRule="exact"/>
              <w:jc w:val="center"/>
              <w:rPr>
                <w:rFonts w:ascii="宋体" w:hAnsi="宋体"/>
                <w:b/>
                <w:color w:val="000000"/>
                <w:sz w:val="18"/>
                <w:szCs w:val="18"/>
              </w:rPr>
            </w:pPr>
          </w:p>
          <w:p w:rsidR="005719A1" w:rsidRPr="00D331A8" w:rsidRDefault="005719A1" w:rsidP="004338AE">
            <w:pPr>
              <w:spacing w:line="260" w:lineRule="exact"/>
              <w:rPr>
                <w:rFonts w:asciiTheme="minorEastAsia" w:eastAsiaTheme="minorEastAsia" w:hAnsiTheme="minorEastAsia"/>
                <w:sz w:val="18"/>
                <w:szCs w:val="18"/>
              </w:rPr>
            </w:pPr>
          </w:p>
        </w:tc>
        <w:tc>
          <w:tcPr>
            <w:tcW w:w="1345" w:type="dxa"/>
            <w:shd w:val="clear" w:color="auto" w:fill="auto"/>
            <w:tcMar>
              <w:left w:w="28" w:type="dxa"/>
              <w:right w:w="28" w:type="dxa"/>
            </w:tcMar>
            <w:vAlign w:val="center"/>
          </w:tcPr>
          <w:p w:rsidR="005719A1" w:rsidRPr="00D331A8" w:rsidRDefault="005719A1" w:rsidP="003F6C99">
            <w:pPr>
              <w:spacing w:line="260" w:lineRule="exac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8月23日</w:t>
            </w:r>
          </w:p>
        </w:tc>
        <w:tc>
          <w:tcPr>
            <w:tcW w:w="1870" w:type="dxa"/>
            <w:shd w:val="clear" w:color="auto" w:fill="auto"/>
            <w:vAlign w:val="center"/>
          </w:tcPr>
          <w:p w:rsidR="005719A1" w:rsidRPr="00D331A8" w:rsidRDefault="005719A1" w:rsidP="003F6C99">
            <w:pPr>
              <w:spacing w:line="26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制订实施方案</w:t>
            </w:r>
          </w:p>
        </w:tc>
        <w:tc>
          <w:tcPr>
            <w:tcW w:w="5670" w:type="dxa"/>
            <w:vAlign w:val="center"/>
          </w:tcPr>
          <w:p w:rsidR="005719A1" w:rsidRPr="00D331A8" w:rsidRDefault="005719A1" w:rsidP="003F6C99">
            <w:pPr>
              <w:spacing w:line="260" w:lineRule="exact"/>
              <w:jc w:val="lef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根据院党组和京区党委要求，结合实际研究制定全所教育实践活动总体方案和有关活动安排，并提交督导组审批。</w:t>
            </w:r>
          </w:p>
        </w:tc>
        <w:tc>
          <w:tcPr>
            <w:tcW w:w="3233" w:type="dxa"/>
            <w:shd w:val="clear" w:color="auto" w:fill="auto"/>
            <w:vAlign w:val="center"/>
          </w:tcPr>
          <w:p w:rsidR="005719A1" w:rsidRPr="00D331A8" w:rsidRDefault="005719A1" w:rsidP="003F6C99">
            <w:pPr>
              <w:spacing w:line="260" w:lineRule="exact"/>
              <w:jc w:val="lef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所领导班子、党委委员、党办</w:t>
            </w:r>
            <w:r w:rsidRPr="00D331A8">
              <w:rPr>
                <w:rFonts w:asciiTheme="minorEastAsia" w:eastAsiaTheme="minorEastAsia" w:hAnsiTheme="minorEastAsia" w:hint="eastAsia"/>
                <w:sz w:val="18"/>
                <w:szCs w:val="18"/>
              </w:rPr>
              <w:tab/>
            </w:r>
          </w:p>
        </w:tc>
        <w:tc>
          <w:tcPr>
            <w:tcW w:w="1559" w:type="dxa"/>
            <w:vAlign w:val="center"/>
          </w:tcPr>
          <w:p w:rsidR="005719A1" w:rsidRPr="00D331A8" w:rsidRDefault="005719A1" w:rsidP="003F6C99">
            <w:pPr>
              <w:spacing w:line="260" w:lineRule="exact"/>
              <w:jc w:val="center"/>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所教育实践活动领导小组</w:t>
            </w:r>
            <w:r>
              <w:rPr>
                <w:rFonts w:asciiTheme="minorEastAsia" w:eastAsiaTheme="minorEastAsia" w:hAnsiTheme="minorEastAsia" w:hint="eastAsia"/>
                <w:sz w:val="18"/>
                <w:szCs w:val="18"/>
              </w:rPr>
              <w:t>及办公室</w:t>
            </w:r>
          </w:p>
        </w:tc>
      </w:tr>
      <w:tr w:rsidR="005719A1" w:rsidRPr="00D331A8" w:rsidTr="00142829">
        <w:trPr>
          <w:trHeight w:val="704"/>
        </w:trPr>
        <w:tc>
          <w:tcPr>
            <w:tcW w:w="1208" w:type="dxa"/>
            <w:vMerge/>
            <w:shd w:val="clear" w:color="auto" w:fill="auto"/>
            <w:vAlign w:val="center"/>
          </w:tcPr>
          <w:p w:rsidR="005719A1" w:rsidRPr="00D331A8" w:rsidRDefault="005719A1" w:rsidP="004338AE">
            <w:pPr>
              <w:spacing w:line="260" w:lineRule="exac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D331A8" w:rsidRDefault="005719A1" w:rsidP="009852C8">
            <w:pPr>
              <w:spacing w:line="26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8月23日开始</w:t>
            </w:r>
          </w:p>
        </w:tc>
        <w:tc>
          <w:tcPr>
            <w:tcW w:w="1870" w:type="dxa"/>
            <w:shd w:val="clear" w:color="auto" w:fill="auto"/>
            <w:vAlign w:val="center"/>
          </w:tcPr>
          <w:p w:rsidR="005719A1" w:rsidRPr="00D331A8" w:rsidRDefault="005719A1" w:rsidP="009852C8">
            <w:pPr>
              <w:spacing w:line="26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实施“</w:t>
            </w:r>
            <w:r w:rsidRPr="00D331A8">
              <w:rPr>
                <w:rFonts w:asciiTheme="minorEastAsia" w:eastAsiaTheme="minorEastAsia" w:hAnsiTheme="minorEastAsia" w:hint="eastAsia"/>
                <w:sz w:val="18"/>
                <w:szCs w:val="18"/>
              </w:rPr>
              <w:t>暖心工程</w:t>
            </w:r>
            <w:r>
              <w:rPr>
                <w:rFonts w:asciiTheme="minorEastAsia" w:eastAsiaTheme="minorEastAsia" w:hAnsiTheme="minorEastAsia" w:hint="eastAsia"/>
                <w:sz w:val="18"/>
                <w:szCs w:val="18"/>
              </w:rPr>
              <w:t>”</w:t>
            </w:r>
          </w:p>
        </w:tc>
        <w:tc>
          <w:tcPr>
            <w:tcW w:w="5670" w:type="dxa"/>
            <w:vAlign w:val="center"/>
          </w:tcPr>
          <w:p w:rsidR="005719A1" w:rsidRPr="00D331A8" w:rsidRDefault="005719A1" w:rsidP="009852C8">
            <w:pPr>
              <w:spacing w:line="260" w:lineRule="exact"/>
              <w:jc w:val="lef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各党支部切实关注每一名党员和群众的工作生活和职业发展，为党员群众排忧解难。</w:t>
            </w:r>
            <w:r w:rsidRPr="00D331A8">
              <w:rPr>
                <w:rFonts w:asciiTheme="minorEastAsia" w:eastAsiaTheme="minorEastAsia" w:hAnsiTheme="minorEastAsia"/>
                <w:sz w:val="18"/>
                <w:szCs w:val="18"/>
              </w:rPr>
              <w:t>通过座谈会、个别访谈等方式广泛征求</w:t>
            </w:r>
            <w:r w:rsidRPr="00D331A8">
              <w:rPr>
                <w:rFonts w:asciiTheme="minorEastAsia" w:eastAsiaTheme="minorEastAsia" w:hAnsiTheme="minorEastAsia" w:hint="eastAsia"/>
                <w:sz w:val="18"/>
                <w:szCs w:val="18"/>
              </w:rPr>
              <w:t>本部门</w:t>
            </w:r>
            <w:r w:rsidRPr="00D331A8">
              <w:rPr>
                <w:rFonts w:asciiTheme="minorEastAsia" w:eastAsiaTheme="minorEastAsia" w:hAnsiTheme="minorEastAsia"/>
                <w:sz w:val="18"/>
                <w:szCs w:val="18"/>
              </w:rPr>
              <w:t>科研</w:t>
            </w:r>
            <w:r w:rsidRPr="00D331A8">
              <w:rPr>
                <w:rFonts w:asciiTheme="minorEastAsia" w:eastAsiaTheme="minorEastAsia" w:hAnsiTheme="minorEastAsia" w:hint="eastAsia"/>
                <w:sz w:val="18"/>
                <w:szCs w:val="18"/>
              </w:rPr>
              <w:t>管理</w:t>
            </w:r>
            <w:r w:rsidRPr="00D331A8">
              <w:rPr>
                <w:rFonts w:asciiTheme="minorEastAsia" w:eastAsiaTheme="minorEastAsia" w:hAnsiTheme="minorEastAsia"/>
                <w:sz w:val="18"/>
                <w:szCs w:val="18"/>
              </w:rPr>
              <w:t>骨干、青年科技工作者、管理支撑人员、各民主党派人士、离退休党员和</w:t>
            </w:r>
            <w:r w:rsidRPr="00D331A8">
              <w:rPr>
                <w:rFonts w:asciiTheme="minorEastAsia" w:eastAsiaTheme="minorEastAsia" w:hAnsiTheme="minorEastAsia" w:hint="eastAsia"/>
                <w:sz w:val="18"/>
                <w:szCs w:val="18"/>
              </w:rPr>
              <w:t>学生</w:t>
            </w:r>
            <w:r w:rsidRPr="00D331A8">
              <w:rPr>
                <w:rFonts w:asciiTheme="minorEastAsia" w:eastAsiaTheme="minorEastAsia" w:hAnsiTheme="minorEastAsia"/>
                <w:sz w:val="18"/>
                <w:szCs w:val="18"/>
              </w:rPr>
              <w:t>的意见建议</w:t>
            </w:r>
            <w:r>
              <w:rPr>
                <w:rFonts w:asciiTheme="minorEastAsia" w:eastAsiaTheme="minorEastAsia" w:hAnsiTheme="minorEastAsia" w:hint="eastAsia"/>
                <w:sz w:val="18"/>
                <w:szCs w:val="18"/>
              </w:rPr>
              <w:t>；</w:t>
            </w:r>
            <w:r w:rsidRPr="009852C8">
              <w:rPr>
                <w:rFonts w:asciiTheme="minorEastAsia" w:eastAsiaTheme="minorEastAsia" w:hAnsiTheme="minorEastAsia" w:hint="eastAsia"/>
                <w:sz w:val="18"/>
                <w:szCs w:val="18"/>
              </w:rPr>
              <w:t>发挥工青妇、学生会等群众组织作用，广泛听取意见。（8月30日报）</w:t>
            </w:r>
          </w:p>
        </w:tc>
        <w:tc>
          <w:tcPr>
            <w:tcW w:w="3233" w:type="dxa"/>
            <w:shd w:val="clear" w:color="auto" w:fill="auto"/>
            <w:vAlign w:val="center"/>
          </w:tcPr>
          <w:p w:rsidR="005719A1" w:rsidRPr="009852C8" w:rsidRDefault="005719A1" w:rsidP="009852C8">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全所范围</w:t>
            </w:r>
          </w:p>
        </w:tc>
        <w:tc>
          <w:tcPr>
            <w:tcW w:w="1559" w:type="dxa"/>
          </w:tcPr>
          <w:p w:rsidR="005719A1" w:rsidRPr="009852C8" w:rsidRDefault="005719A1" w:rsidP="009852C8">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党办、各支部、</w:t>
            </w:r>
          </w:p>
          <w:p w:rsidR="005719A1" w:rsidRPr="009852C8" w:rsidRDefault="005719A1" w:rsidP="009852C8">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工青妇</w:t>
            </w:r>
          </w:p>
        </w:tc>
      </w:tr>
      <w:tr w:rsidR="005719A1" w:rsidRPr="00D331A8" w:rsidTr="00142829">
        <w:trPr>
          <w:trHeight w:val="471"/>
        </w:trPr>
        <w:tc>
          <w:tcPr>
            <w:tcW w:w="1208" w:type="dxa"/>
            <w:vMerge/>
            <w:shd w:val="clear" w:color="auto" w:fill="auto"/>
            <w:vAlign w:val="center"/>
          </w:tcPr>
          <w:p w:rsidR="005719A1" w:rsidRPr="00D331A8" w:rsidRDefault="005719A1" w:rsidP="004338AE">
            <w:pPr>
              <w:spacing w:line="260" w:lineRule="exac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D331A8" w:rsidRDefault="005719A1" w:rsidP="009852C8">
            <w:pPr>
              <w:spacing w:line="260" w:lineRule="exact"/>
              <w:jc w:val="lef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8月</w:t>
            </w:r>
            <w:r w:rsidRPr="00D331A8">
              <w:rPr>
                <w:rFonts w:asciiTheme="minorEastAsia" w:eastAsiaTheme="minorEastAsia" w:hAnsiTheme="minorEastAsia"/>
                <w:sz w:val="18"/>
                <w:szCs w:val="18"/>
              </w:rPr>
              <w:t>2</w:t>
            </w:r>
            <w:r w:rsidRPr="00D331A8">
              <w:rPr>
                <w:rFonts w:asciiTheme="minorEastAsia" w:eastAsiaTheme="minorEastAsia" w:hAnsiTheme="minorEastAsia" w:hint="eastAsia"/>
                <w:sz w:val="18"/>
                <w:szCs w:val="18"/>
              </w:rPr>
              <w:t>7日下午</w:t>
            </w:r>
          </w:p>
        </w:tc>
        <w:tc>
          <w:tcPr>
            <w:tcW w:w="1870" w:type="dxa"/>
            <w:shd w:val="clear" w:color="auto" w:fill="auto"/>
            <w:vAlign w:val="center"/>
          </w:tcPr>
          <w:p w:rsidR="005719A1" w:rsidRDefault="005719A1" w:rsidP="009852C8">
            <w:pPr>
              <w:spacing w:line="26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动员</w:t>
            </w:r>
            <w:r w:rsidRPr="00D331A8">
              <w:rPr>
                <w:rFonts w:asciiTheme="minorEastAsia" w:eastAsiaTheme="minorEastAsia" w:hAnsiTheme="minorEastAsia" w:hint="eastAsia"/>
                <w:sz w:val="18"/>
                <w:szCs w:val="18"/>
              </w:rPr>
              <w:t>大会</w:t>
            </w:r>
          </w:p>
        </w:tc>
        <w:tc>
          <w:tcPr>
            <w:tcW w:w="5670" w:type="dxa"/>
          </w:tcPr>
          <w:p w:rsidR="005719A1" w:rsidRPr="00D331A8" w:rsidRDefault="005719A1" w:rsidP="009852C8">
            <w:pPr>
              <w:spacing w:line="260" w:lineRule="exact"/>
              <w:jc w:val="lef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传达习近平总书记视察科学院讲话精神和院夏季党组扩大会精神；进行党的群众路线教育实践活动动员</w:t>
            </w:r>
          </w:p>
        </w:tc>
        <w:tc>
          <w:tcPr>
            <w:tcW w:w="3233" w:type="dxa"/>
            <w:shd w:val="clear" w:color="auto" w:fill="auto"/>
          </w:tcPr>
          <w:p w:rsidR="005719A1" w:rsidRPr="00D331A8" w:rsidRDefault="005719A1" w:rsidP="009852C8">
            <w:pPr>
              <w:spacing w:line="260" w:lineRule="exact"/>
              <w:jc w:val="lef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全体职工、研究生支部委员以上人员及学生会负责人</w:t>
            </w:r>
          </w:p>
        </w:tc>
        <w:tc>
          <w:tcPr>
            <w:tcW w:w="1559" w:type="dxa"/>
            <w:vMerge w:val="restart"/>
          </w:tcPr>
          <w:p w:rsidR="005719A1" w:rsidRPr="00D331A8" w:rsidRDefault="005719A1" w:rsidP="009852C8">
            <w:pPr>
              <w:spacing w:line="260" w:lineRule="exact"/>
              <w:jc w:val="lef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所教育实践活动领导小组</w:t>
            </w:r>
            <w:r>
              <w:rPr>
                <w:rFonts w:asciiTheme="minorEastAsia" w:eastAsiaTheme="minorEastAsia" w:hAnsiTheme="minorEastAsia" w:hint="eastAsia"/>
                <w:sz w:val="18"/>
                <w:szCs w:val="18"/>
              </w:rPr>
              <w:t>及办公室</w:t>
            </w:r>
          </w:p>
        </w:tc>
      </w:tr>
      <w:tr w:rsidR="005719A1" w:rsidRPr="00D331A8" w:rsidTr="00142829">
        <w:trPr>
          <w:trHeight w:val="422"/>
        </w:trPr>
        <w:tc>
          <w:tcPr>
            <w:tcW w:w="1208" w:type="dxa"/>
            <w:vMerge/>
            <w:shd w:val="clear" w:color="auto" w:fill="auto"/>
            <w:vAlign w:val="center"/>
          </w:tcPr>
          <w:p w:rsidR="005719A1" w:rsidRPr="00D331A8" w:rsidRDefault="005719A1" w:rsidP="004338AE">
            <w:pPr>
              <w:spacing w:line="260" w:lineRule="exac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D331A8" w:rsidRDefault="005719A1" w:rsidP="009852C8">
            <w:pPr>
              <w:spacing w:line="260" w:lineRule="exact"/>
              <w:jc w:val="lef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8月28日</w:t>
            </w:r>
          </w:p>
        </w:tc>
        <w:tc>
          <w:tcPr>
            <w:tcW w:w="1870" w:type="dxa"/>
            <w:shd w:val="clear" w:color="auto" w:fill="auto"/>
            <w:vAlign w:val="center"/>
          </w:tcPr>
          <w:p w:rsidR="005719A1" w:rsidRPr="00D331A8" w:rsidRDefault="005719A1" w:rsidP="009852C8">
            <w:pPr>
              <w:spacing w:line="26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发放</w:t>
            </w:r>
            <w:r w:rsidRPr="00D331A8">
              <w:rPr>
                <w:rFonts w:asciiTheme="minorEastAsia" w:eastAsiaTheme="minorEastAsia" w:hAnsiTheme="minorEastAsia" w:hint="eastAsia"/>
                <w:sz w:val="18"/>
                <w:szCs w:val="18"/>
              </w:rPr>
              <w:t>学习材料</w:t>
            </w:r>
          </w:p>
        </w:tc>
        <w:tc>
          <w:tcPr>
            <w:tcW w:w="5670" w:type="dxa"/>
            <w:vAlign w:val="center"/>
          </w:tcPr>
          <w:p w:rsidR="005719A1" w:rsidRPr="00D331A8" w:rsidRDefault="005719A1" w:rsidP="009852C8">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购买活动所需书籍，下发学习资料，认真开展自学。</w:t>
            </w:r>
          </w:p>
        </w:tc>
        <w:tc>
          <w:tcPr>
            <w:tcW w:w="3233" w:type="dxa"/>
            <w:shd w:val="clear" w:color="auto" w:fill="auto"/>
            <w:vAlign w:val="center"/>
          </w:tcPr>
          <w:p w:rsidR="005719A1" w:rsidRPr="00D331A8" w:rsidRDefault="005719A1" w:rsidP="009852C8">
            <w:pPr>
              <w:spacing w:line="260" w:lineRule="exact"/>
              <w:jc w:val="lef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所领导班子、党委委员、纪委委员、副处以上</w:t>
            </w:r>
            <w:r w:rsidRPr="00D331A8">
              <w:rPr>
                <w:rFonts w:asciiTheme="minorEastAsia" w:eastAsiaTheme="minorEastAsia" w:hAnsiTheme="minorEastAsia"/>
                <w:sz w:val="18"/>
                <w:szCs w:val="18"/>
              </w:rPr>
              <w:t>领导</w:t>
            </w:r>
            <w:r w:rsidRPr="00D331A8">
              <w:rPr>
                <w:rFonts w:asciiTheme="minorEastAsia" w:eastAsiaTheme="minorEastAsia" w:hAnsiTheme="minorEastAsia" w:hint="eastAsia"/>
                <w:sz w:val="18"/>
                <w:szCs w:val="18"/>
              </w:rPr>
              <w:t>干部、支部书记、工青妇负责人。</w:t>
            </w:r>
          </w:p>
        </w:tc>
        <w:tc>
          <w:tcPr>
            <w:tcW w:w="1559" w:type="dxa"/>
            <w:vMerge/>
          </w:tcPr>
          <w:p w:rsidR="005719A1" w:rsidRPr="00D331A8" w:rsidRDefault="005719A1" w:rsidP="009852C8">
            <w:pPr>
              <w:spacing w:line="260" w:lineRule="exact"/>
              <w:jc w:val="left"/>
              <w:rPr>
                <w:rFonts w:asciiTheme="minorEastAsia" w:eastAsiaTheme="minorEastAsia" w:hAnsiTheme="minorEastAsia"/>
                <w:sz w:val="18"/>
                <w:szCs w:val="18"/>
              </w:rPr>
            </w:pPr>
          </w:p>
        </w:tc>
      </w:tr>
      <w:tr w:rsidR="005719A1" w:rsidRPr="00D331A8" w:rsidTr="00142829">
        <w:trPr>
          <w:trHeight w:val="359"/>
        </w:trPr>
        <w:tc>
          <w:tcPr>
            <w:tcW w:w="1208" w:type="dxa"/>
            <w:vMerge/>
            <w:shd w:val="clear" w:color="auto" w:fill="auto"/>
            <w:vAlign w:val="center"/>
          </w:tcPr>
          <w:p w:rsidR="005719A1" w:rsidRPr="00D331A8" w:rsidRDefault="005719A1" w:rsidP="004338AE">
            <w:pPr>
              <w:spacing w:line="260" w:lineRule="exac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D331A8" w:rsidRDefault="005719A1" w:rsidP="009852C8">
            <w:pPr>
              <w:spacing w:line="260" w:lineRule="exact"/>
              <w:jc w:val="lef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8月29日上午</w:t>
            </w:r>
          </w:p>
        </w:tc>
        <w:tc>
          <w:tcPr>
            <w:tcW w:w="1870" w:type="dxa"/>
            <w:shd w:val="clear" w:color="auto" w:fill="auto"/>
            <w:vAlign w:val="center"/>
          </w:tcPr>
          <w:p w:rsidR="005719A1" w:rsidRPr="00D331A8" w:rsidRDefault="005719A1" w:rsidP="009852C8">
            <w:pPr>
              <w:spacing w:line="260" w:lineRule="exact"/>
              <w:jc w:val="lef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通气会</w:t>
            </w:r>
          </w:p>
        </w:tc>
        <w:tc>
          <w:tcPr>
            <w:tcW w:w="5670" w:type="dxa"/>
          </w:tcPr>
          <w:p w:rsidR="005719A1" w:rsidRPr="00D331A8" w:rsidRDefault="005719A1" w:rsidP="009852C8">
            <w:pPr>
              <w:spacing w:line="260" w:lineRule="exact"/>
              <w:jc w:val="lef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沟通情况，提出要求</w:t>
            </w:r>
          </w:p>
        </w:tc>
        <w:tc>
          <w:tcPr>
            <w:tcW w:w="3233" w:type="dxa"/>
            <w:shd w:val="clear" w:color="auto" w:fill="auto"/>
          </w:tcPr>
          <w:p w:rsidR="005719A1" w:rsidRPr="00D331A8" w:rsidRDefault="005719A1" w:rsidP="009852C8">
            <w:pPr>
              <w:spacing w:line="260" w:lineRule="exact"/>
              <w:jc w:val="lef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支部书记、群众组织负责人、室秘书、</w:t>
            </w:r>
          </w:p>
        </w:tc>
        <w:tc>
          <w:tcPr>
            <w:tcW w:w="1559" w:type="dxa"/>
            <w:vMerge/>
            <w:vAlign w:val="center"/>
          </w:tcPr>
          <w:p w:rsidR="005719A1" w:rsidRPr="00D331A8" w:rsidRDefault="005719A1" w:rsidP="009852C8">
            <w:pPr>
              <w:spacing w:line="260" w:lineRule="exact"/>
              <w:jc w:val="left"/>
              <w:rPr>
                <w:rFonts w:asciiTheme="minorEastAsia" w:eastAsiaTheme="minorEastAsia" w:hAnsiTheme="minorEastAsia"/>
                <w:sz w:val="18"/>
                <w:szCs w:val="18"/>
              </w:rPr>
            </w:pPr>
          </w:p>
        </w:tc>
      </w:tr>
      <w:tr w:rsidR="005719A1" w:rsidRPr="00D331A8" w:rsidTr="00142829">
        <w:trPr>
          <w:trHeight w:val="610"/>
        </w:trPr>
        <w:tc>
          <w:tcPr>
            <w:tcW w:w="1208" w:type="dxa"/>
            <w:vMerge/>
            <w:shd w:val="clear" w:color="auto" w:fill="auto"/>
            <w:vAlign w:val="center"/>
          </w:tcPr>
          <w:p w:rsidR="005719A1" w:rsidRPr="00D331A8" w:rsidRDefault="005719A1" w:rsidP="004338AE">
            <w:pPr>
              <w:spacing w:line="260" w:lineRule="exac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9852C8" w:rsidRDefault="005719A1" w:rsidP="009852C8">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8月29日</w:t>
            </w:r>
          </w:p>
        </w:tc>
        <w:tc>
          <w:tcPr>
            <w:tcW w:w="1870" w:type="dxa"/>
            <w:shd w:val="clear" w:color="auto" w:fill="auto"/>
            <w:vAlign w:val="center"/>
          </w:tcPr>
          <w:p w:rsidR="005719A1" w:rsidRPr="009852C8" w:rsidRDefault="005719A1" w:rsidP="009852C8">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开辟网络学习渠道</w:t>
            </w:r>
          </w:p>
        </w:tc>
        <w:tc>
          <w:tcPr>
            <w:tcW w:w="5670" w:type="dxa"/>
            <w:vAlign w:val="center"/>
          </w:tcPr>
          <w:p w:rsidR="005719A1" w:rsidRPr="009852C8" w:rsidRDefault="005719A1" w:rsidP="009852C8">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在所内网设立学习专栏，定期发布活动报道和学习资料。</w:t>
            </w:r>
          </w:p>
        </w:tc>
        <w:tc>
          <w:tcPr>
            <w:tcW w:w="3233" w:type="dxa"/>
            <w:shd w:val="clear" w:color="auto" w:fill="auto"/>
            <w:vAlign w:val="center"/>
          </w:tcPr>
          <w:p w:rsidR="005719A1" w:rsidRPr="009852C8" w:rsidRDefault="005719A1" w:rsidP="009852C8">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全所党员，尤其是党员领导干部</w:t>
            </w:r>
          </w:p>
        </w:tc>
        <w:tc>
          <w:tcPr>
            <w:tcW w:w="1559" w:type="dxa"/>
            <w:vAlign w:val="center"/>
          </w:tcPr>
          <w:p w:rsidR="005719A1" w:rsidRPr="009852C8" w:rsidRDefault="005719A1" w:rsidP="009852C8">
            <w:pPr>
              <w:spacing w:line="26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领导小组办公室</w:t>
            </w:r>
            <w:r w:rsidRPr="009852C8">
              <w:rPr>
                <w:rFonts w:asciiTheme="minorEastAsia" w:eastAsiaTheme="minorEastAsia" w:hAnsiTheme="minorEastAsia" w:hint="eastAsia"/>
                <w:sz w:val="18"/>
                <w:szCs w:val="18"/>
              </w:rPr>
              <w:t>、网络中心</w:t>
            </w:r>
          </w:p>
        </w:tc>
      </w:tr>
      <w:tr w:rsidR="005719A1" w:rsidRPr="00D331A8" w:rsidTr="00142829">
        <w:trPr>
          <w:trHeight w:val="630"/>
        </w:trPr>
        <w:tc>
          <w:tcPr>
            <w:tcW w:w="1208" w:type="dxa"/>
            <w:vMerge/>
            <w:shd w:val="clear" w:color="auto" w:fill="auto"/>
            <w:vAlign w:val="center"/>
          </w:tcPr>
          <w:p w:rsidR="005719A1" w:rsidRPr="00D331A8" w:rsidRDefault="005719A1" w:rsidP="004338AE">
            <w:pPr>
              <w:spacing w:line="260" w:lineRule="exac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D331A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8月28日开始（至9月22日）</w:t>
            </w:r>
          </w:p>
        </w:tc>
        <w:tc>
          <w:tcPr>
            <w:tcW w:w="1870" w:type="dxa"/>
            <w:shd w:val="clear" w:color="auto" w:fill="auto"/>
            <w:vAlign w:val="center"/>
          </w:tcPr>
          <w:p w:rsidR="005719A1" w:rsidRPr="00D331A8" w:rsidRDefault="005719A1"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支部组织学习</w:t>
            </w:r>
          </w:p>
        </w:tc>
        <w:tc>
          <w:tcPr>
            <w:tcW w:w="5670" w:type="dxa"/>
            <w:vAlign w:val="center"/>
          </w:tcPr>
          <w:p w:rsidR="005719A1" w:rsidRPr="00D331A8" w:rsidRDefault="005719A1"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各支部积极搭建学习平台，组织学习研究所《实施方案》，研读《党的群众路线教育实践活动学习文件选编》、《论群众路线》等</w:t>
            </w:r>
          </w:p>
        </w:tc>
        <w:tc>
          <w:tcPr>
            <w:tcW w:w="3233" w:type="dxa"/>
            <w:shd w:val="clear" w:color="auto" w:fill="auto"/>
            <w:vAlign w:val="center"/>
          </w:tcPr>
          <w:p w:rsidR="005719A1" w:rsidRPr="00D331A8" w:rsidRDefault="005719A1" w:rsidP="003F6C99">
            <w:pPr>
              <w:spacing w:line="260" w:lineRule="exact"/>
              <w:rPr>
                <w:rFonts w:asciiTheme="minorEastAsia" w:eastAsiaTheme="minorEastAsia" w:hAnsiTheme="minorEastAsia"/>
                <w:sz w:val="18"/>
                <w:szCs w:val="18"/>
              </w:rPr>
            </w:pPr>
            <w:r w:rsidRPr="00D331A8">
              <w:rPr>
                <w:rFonts w:asciiTheme="minorEastAsia" w:eastAsiaTheme="minorEastAsia" w:hAnsiTheme="minorEastAsia" w:hint="eastAsia"/>
                <w:sz w:val="18"/>
                <w:szCs w:val="18"/>
              </w:rPr>
              <w:t>全体党员</w:t>
            </w:r>
          </w:p>
          <w:p w:rsidR="005719A1" w:rsidRPr="00D331A8" w:rsidRDefault="005719A1" w:rsidP="003F6C99">
            <w:pPr>
              <w:spacing w:line="260" w:lineRule="exact"/>
              <w:jc w:val="left"/>
              <w:rPr>
                <w:rFonts w:asciiTheme="minorEastAsia" w:eastAsiaTheme="minorEastAsia" w:hAnsiTheme="minorEastAsia"/>
                <w:sz w:val="18"/>
                <w:szCs w:val="18"/>
              </w:rPr>
            </w:pPr>
          </w:p>
        </w:tc>
        <w:tc>
          <w:tcPr>
            <w:tcW w:w="1559" w:type="dxa"/>
            <w:vAlign w:val="center"/>
          </w:tcPr>
          <w:p w:rsidR="005719A1" w:rsidRPr="00D331A8" w:rsidRDefault="005719A1" w:rsidP="003F6C99">
            <w:pPr>
              <w:spacing w:line="260" w:lineRule="exact"/>
              <w:jc w:val="center"/>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各支部</w:t>
            </w:r>
          </w:p>
        </w:tc>
      </w:tr>
      <w:tr w:rsidR="005719A1" w:rsidRPr="009852C8" w:rsidTr="00142829">
        <w:trPr>
          <w:trHeight w:val="277"/>
        </w:trPr>
        <w:tc>
          <w:tcPr>
            <w:tcW w:w="1208" w:type="dxa"/>
            <w:vMerge/>
            <w:shd w:val="clear" w:color="auto" w:fill="auto"/>
            <w:vAlign w:val="center"/>
          </w:tcPr>
          <w:p w:rsidR="005719A1" w:rsidRPr="00D331A8" w:rsidRDefault="005719A1" w:rsidP="004338AE">
            <w:pPr>
              <w:spacing w:line="260" w:lineRule="exac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9月2日下午</w:t>
            </w:r>
          </w:p>
        </w:tc>
        <w:tc>
          <w:tcPr>
            <w:tcW w:w="1870" w:type="dxa"/>
            <w:shd w:val="clear" w:color="auto" w:fill="auto"/>
            <w:vAlign w:val="center"/>
          </w:tcPr>
          <w:p w:rsidR="005719A1" w:rsidRPr="009852C8" w:rsidRDefault="005719A1"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sz w:val="18"/>
                <w:szCs w:val="18"/>
              </w:rPr>
              <w:t>召开“深化改革</w:t>
            </w:r>
            <w:r w:rsidRPr="009852C8">
              <w:rPr>
                <w:rFonts w:asciiTheme="minorEastAsia" w:eastAsiaTheme="minorEastAsia" w:hAnsiTheme="minorEastAsia" w:hint="eastAsia"/>
                <w:sz w:val="18"/>
                <w:szCs w:val="18"/>
              </w:rPr>
              <w:t>、</w:t>
            </w:r>
            <w:r w:rsidRPr="009852C8">
              <w:rPr>
                <w:rFonts w:asciiTheme="minorEastAsia" w:eastAsiaTheme="minorEastAsia" w:hAnsiTheme="minorEastAsia"/>
                <w:sz w:val="18"/>
                <w:szCs w:val="18"/>
              </w:rPr>
              <w:t>转变作风”座谈会</w:t>
            </w:r>
          </w:p>
        </w:tc>
        <w:tc>
          <w:tcPr>
            <w:tcW w:w="5670" w:type="dxa"/>
            <w:vAlign w:val="center"/>
          </w:tcPr>
          <w:p w:rsidR="005719A1" w:rsidRPr="009852C8" w:rsidRDefault="005719A1"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采取“背靠背”的方式，</w:t>
            </w:r>
            <w:r w:rsidRPr="009852C8">
              <w:rPr>
                <w:rFonts w:asciiTheme="minorEastAsia" w:eastAsiaTheme="minorEastAsia" w:hAnsiTheme="minorEastAsia"/>
                <w:sz w:val="18"/>
                <w:szCs w:val="18"/>
              </w:rPr>
              <w:t>征求</w:t>
            </w:r>
            <w:r w:rsidRPr="009852C8">
              <w:rPr>
                <w:rFonts w:asciiTheme="minorEastAsia" w:eastAsiaTheme="minorEastAsia" w:hAnsiTheme="minorEastAsia" w:hint="eastAsia"/>
                <w:sz w:val="18"/>
                <w:szCs w:val="18"/>
              </w:rPr>
              <w:t>管理人员</w:t>
            </w:r>
            <w:r w:rsidRPr="009852C8">
              <w:rPr>
                <w:rFonts w:asciiTheme="minorEastAsia" w:eastAsiaTheme="minorEastAsia" w:hAnsiTheme="minorEastAsia"/>
                <w:sz w:val="18"/>
                <w:szCs w:val="18"/>
              </w:rPr>
              <w:t>对机关管理</w:t>
            </w:r>
            <w:r w:rsidRPr="009852C8">
              <w:rPr>
                <w:rFonts w:asciiTheme="minorEastAsia" w:eastAsiaTheme="minorEastAsia" w:hAnsiTheme="minorEastAsia" w:hint="eastAsia"/>
                <w:sz w:val="18"/>
                <w:szCs w:val="18"/>
              </w:rPr>
              <w:t>和研究所发展存在突出</w:t>
            </w:r>
            <w:r w:rsidRPr="009852C8">
              <w:rPr>
                <w:rFonts w:asciiTheme="minorEastAsia" w:eastAsiaTheme="minorEastAsia" w:hAnsiTheme="minorEastAsia"/>
                <w:sz w:val="18"/>
                <w:szCs w:val="18"/>
              </w:rPr>
              <w:t>的问题</w:t>
            </w:r>
            <w:r w:rsidRPr="009852C8">
              <w:rPr>
                <w:rFonts w:asciiTheme="minorEastAsia" w:eastAsiaTheme="minorEastAsia" w:hAnsiTheme="minorEastAsia" w:hint="eastAsia"/>
                <w:sz w:val="18"/>
                <w:szCs w:val="18"/>
              </w:rPr>
              <w:t>的</w:t>
            </w:r>
            <w:r w:rsidRPr="009852C8">
              <w:rPr>
                <w:rFonts w:asciiTheme="minorEastAsia" w:eastAsiaTheme="minorEastAsia" w:hAnsiTheme="minorEastAsia"/>
                <w:sz w:val="18"/>
                <w:szCs w:val="18"/>
              </w:rPr>
              <w:t>意见</w:t>
            </w:r>
            <w:r w:rsidRPr="009852C8">
              <w:rPr>
                <w:rFonts w:asciiTheme="minorEastAsia" w:eastAsiaTheme="minorEastAsia" w:hAnsiTheme="minorEastAsia" w:hint="eastAsia"/>
                <w:sz w:val="18"/>
                <w:szCs w:val="18"/>
              </w:rPr>
              <w:t>、建议</w:t>
            </w:r>
            <w:r w:rsidRPr="009852C8">
              <w:rPr>
                <w:rFonts w:asciiTheme="minorEastAsia" w:eastAsiaTheme="minorEastAsia" w:hAnsiTheme="minorEastAsia"/>
                <w:sz w:val="18"/>
                <w:szCs w:val="18"/>
              </w:rPr>
              <w:t>。</w:t>
            </w:r>
          </w:p>
        </w:tc>
        <w:tc>
          <w:tcPr>
            <w:tcW w:w="3233" w:type="dxa"/>
            <w:shd w:val="clear" w:color="auto" w:fill="auto"/>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sz w:val="18"/>
                <w:szCs w:val="18"/>
              </w:rPr>
              <w:t>机关相关部门党员干部</w:t>
            </w:r>
            <w:r w:rsidRPr="009852C8">
              <w:rPr>
                <w:rFonts w:asciiTheme="minorEastAsia" w:eastAsiaTheme="minorEastAsia" w:hAnsiTheme="minorEastAsia" w:hint="eastAsia"/>
                <w:sz w:val="18"/>
                <w:szCs w:val="18"/>
              </w:rPr>
              <w:t>（副处以上）</w:t>
            </w:r>
          </w:p>
          <w:p w:rsidR="005719A1" w:rsidRPr="009852C8" w:rsidRDefault="005719A1" w:rsidP="003F6C99">
            <w:pPr>
              <w:spacing w:line="260" w:lineRule="exact"/>
              <w:jc w:val="left"/>
              <w:rPr>
                <w:rFonts w:asciiTheme="minorEastAsia" w:eastAsiaTheme="minorEastAsia" w:hAnsiTheme="minorEastAsia"/>
                <w:sz w:val="18"/>
                <w:szCs w:val="18"/>
              </w:rPr>
            </w:pPr>
          </w:p>
        </w:tc>
        <w:tc>
          <w:tcPr>
            <w:tcW w:w="1559" w:type="dxa"/>
            <w:vAlign w:val="center"/>
          </w:tcPr>
          <w:p w:rsidR="005719A1" w:rsidRPr="009852C8" w:rsidRDefault="005719A1" w:rsidP="003F6C99">
            <w:pPr>
              <w:spacing w:line="260" w:lineRule="exact"/>
              <w:jc w:val="center"/>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人事处、党办</w:t>
            </w:r>
          </w:p>
        </w:tc>
      </w:tr>
      <w:tr w:rsidR="005719A1" w:rsidRPr="009852C8" w:rsidTr="00142829">
        <w:trPr>
          <w:trHeight w:val="554"/>
        </w:trPr>
        <w:tc>
          <w:tcPr>
            <w:tcW w:w="1208" w:type="dxa"/>
            <w:vMerge/>
            <w:shd w:val="clear" w:color="auto" w:fill="auto"/>
            <w:vAlign w:val="center"/>
          </w:tcPr>
          <w:p w:rsidR="005719A1" w:rsidRPr="009852C8" w:rsidRDefault="005719A1" w:rsidP="004338AE">
            <w:pPr>
              <w:spacing w:line="260" w:lineRule="exac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9852C8" w:rsidRDefault="005719A1"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9月4日</w:t>
            </w:r>
            <w:r w:rsidRPr="009852C8">
              <w:rPr>
                <w:rFonts w:asciiTheme="minorEastAsia" w:eastAsiaTheme="minorEastAsia" w:hAnsiTheme="minorEastAsia" w:hint="eastAsia"/>
                <w:sz w:val="18"/>
                <w:szCs w:val="18"/>
              </w:rPr>
              <w:tab/>
            </w:r>
          </w:p>
        </w:tc>
        <w:tc>
          <w:tcPr>
            <w:tcW w:w="1870" w:type="dxa"/>
            <w:shd w:val="clear" w:color="auto" w:fill="auto"/>
            <w:vAlign w:val="center"/>
          </w:tcPr>
          <w:p w:rsidR="005719A1" w:rsidRPr="009852C8" w:rsidRDefault="005719A1"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组织党员观看《周恩来的四个昼夜》</w:t>
            </w:r>
          </w:p>
        </w:tc>
        <w:tc>
          <w:tcPr>
            <w:tcW w:w="5670" w:type="dxa"/>
            <w:vAlign w:val="center"/>
          </w:tcPr>
          <w:p w:rsidR="005719A1" w:rsidRPr="009852C8" w:rsidRDefault="005719A1"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学习周恩来的崇高品质和光辉人格，进一步将党的群众路线教育实践活动推向深入。</w:t>
            </w:r>
          </w:p>
        </w:tc>
        <w:tc>
          <w:tcPr>
            <w:tcW w:w="3233" w:type="dxa"/>
            <w:shd w:val="clear" w:color="auto" w:fill="auto"/>
            <w:vAlign w:val="center"/>
          </w:tcPr>
          <w:p w:rsidR="005719A1" w:rsidRPr="009852C8" w:rsidRDefault="005719A1"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全体党员</w:t>
            </w:r>
          </w:p>
        </w:tc>
        <w:tc>
          <w:tcPr>
            <w:tcW w:w="1559" w:type="dxa"/>
            <w:vAlign w:val="center"/>
          </w:tcPr>
          <w:p w:rsidR="005719A1" w:rsidRPr="009852C8" w:rsidRDefault="005719A1" w:rsidP="003F6C99">
            <w:pPr>
              <w:spacing w:line="260" w:lineRule="exact"/>
              <w:jc w:val="center"/>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领导小组办公室</w:t>
            </w:r>
          </w:p>
        </w:tc>
      </w:tr>
      <w:tr w:rsidR="005719A1" w:rsidRPr="009852C8" w:rsidTr="00142829">
        <w:trPr>
          <w:trHeight w:val="553"/>
        </w:trPr>
        <w:tc>
          <w:tcPr>
            <w:tcW w:w="1208" w:type="dxa"/>
            <w:vMerge/>
            <w:shd w:val="clear" w:color="auto" w:fill="auto"/>
            <w:vAlign w:val="center"/>
          </w:tcPr>
          <w:p w:rsidR="005719A1" w:rsidRPr="009852C8" w:rsidRDefault="005719A1" w:rsidP="004338AE">
            <w:pPr>
              <w:spacing w:line="260" w:lineRule="exac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9月6日</w:t>
            </w:r>
          </w:p>
        </w:tc>
        <w:tc>
          <w:tcPr>
            <w:tcW w:w="1870" w:type="dxa"/>
            <w:shd w:val="clear" w:color="auto" w:fill="auto"/>
            <w:vAlign w:val="center"/>
          </w:tcPr>
          <w:p w:rsidR="005719A1" w:rsidRPr="009852C8" w:rsidRDefault="005719A1"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支部沙龙</w:t>
            </w:r>
          </w:p>
        </w:tc>
        <w:tc>
          <w:tcPr>
            <w:tcW w:w="5670" w:type="dxa"/>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听取支部工作中存在的难点热点问题。</w:t>
            </w:r>
          </w:p>
        </w:tc>
        <w:tc>
          <w:tcPr>
            <w:tcW w:w="3233" w:type="dxa"/>
            <w:shd w:val="clear" w:color="auto" w:fill="auto"/>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党委书记、党办主任，支委以上成员</w:t>
            </w:r>
          </w:p>
        </w:tc>
        <w:tc>
          <w:tcPr>
            <w:tcW w:w="1559" w:type="dxa"/>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领导小组办公室</w:t>
            </w:r>
          </w:p>
        </w:tc>
      </w:tr>
      <w:tr w:rsidR="005719A1" w:rsidRPr="009852C8" w:rsidTr="00142829">
        <w:trPr>
          <w:trHeight w:val="638"/>
        </w:trPr>
        <w:tc>
          <w:tcPr>
            <w:tcW w:w="1208" w:type="dxa"/>
            <w:vMerge/>
            <w:shd w:val="clear" w:color="auto" w:fill="auto"/>
            <w:vAlign w:val="center"/>
          </w:tcPr>
          <w:p w:rsidR="005719A1" w:rsidRPr="009852C8" w:rsidRDefault="005719A1" w:rsidP="005719A1">
            <w:pPr>
              <w:spacing w:line="260" w:lineRule="exac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9月上旬</w:t>
            </w:r>
          </w:p>
        </w:tc>
        <w:tc>
          <w:tcPr>
            <w:tcW w:w="1870" w:type="dxa"/>
            <w:shd w:val="clear" w:color="auto" w:fill="auto"/>
            <w:vAlign w:val="center"/>
          </w:tcPr>
          <w:p w:rsidR="005719A1" w:rsidRPr="009852C8" w:rsidRDefault="005719A1"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sz w:val="18"/>
                <w:szCs w:val="18"/>
              </w:rPr>
              <w:t>召开“创新为民”专题座谈会</w:t>
            </w:r>
          </w:p>
        </w:tc>
        <w:tc>
          <w:tcPr>
            <w:tcW w:w="5670" w:type="dxa"/>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采取“背靠背”的方式，征求科研骨干对研究所进一步</w:t>
            </w:r>
            <w:r w:rsidRPr="009852C8">
              <w:rPr>
                <w:rFonts w:asciiTheme="minorEastAsia" w:eastAsiaTheme="minorEastAsia" w:hAnsiTheme="minorEastAsia"/>
                <w:sz w:val="18"/>
                <w:szCs w:val="18"/>
              </w:rPr>
              <w:t>贯彻“创新为民”科技价值观</w:t>
            </w:r>
            <w:r w:rsidRPr="009852C8">
              <w:rPr>
                <w:rFonts w:asciiTheme="minorEastAsia" w:eastAsiaTheme="minorEastAsia" w:hAnsiTheme="minorEastAsia" w:hint="eastAsia"/>
                <w:sz w:val="18"/>
                <w:szCs w:val="18"/>
              </w:rPr>
              <w:t>的</w:t>
            </w:r>
            <w:r w:rsidRPr="009852C8">
              <w:rPr>
                <w:rFonts w:asciiTheme="minorEastAsia" w:eastAsiaTheme="minorEastAsia" w:hAnsiTheme="minorEastAsia"/>
                <w:sz w:val="18"/>
                <w:szCs w:val="18"/>
              </w:rPr>
              <w:t>意见</w:t>
            </w:r>
            <w:r w:rsidRPr="009852C8">
              <w:rPr>
                <w:rFonts w:asciiTheme="minorEastAsia" w:eastAsiaTheme="minorEastAsia" w:hAnsiTheme="minorEastAsia" w:hint="eastAsia"/>
                <w:sz w:val="18"/>
                <w:szCs w:val="18"/>
              </w:rPr>
              <w:t>及</w:t>
            </w:r>
            <w:r w:rsidRPr="009852C8">
              <w:rPr>
                <w:rFonts w:asciiTheme="minorEastAsia" w:eastAsiaTheme="minorEastAsia" w:hAnsiTheme="minorEastAsia"/>
                <w:sz w:val="18"/>
                <w:szCs w:val="18"/>
              </w:rPr>
              <w:t>建议</w:t>
            </w:r>
            <w:r w:rsidRPr="009852C8">
              <w:rPr>
                <w:rFonts w:asciiTheme="minorEastAsia" w:eastAsiaTheme="minorEastAsia" w:hAnsiTheme="minorEastAsia" w:hint="eastAsia"/>
                <w:sz w:val="18"/>
                <w:szCs w:val="18"/>
              </w:rPr>
              <w:t>。</w:t>
            </w:r>
          </w:p>
        </w:tc>
        <w:tc>
          <w:tcPr>
            <w:tcW w:w="3233" w:type="dxa"/>
            <w:shd w:val="clear" w:color="auto" w:fill="auto"/>
            <w:vAlign w:val="center"/>
          </w:tcPr>
          <w:p w:rsidR="005719A1" w:rsidRPr="009852C8" w:rsidRDefault="005719A1"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科研骨干（副研以上）</w:t>
            </w:r>
          </w:p>
          <w:p w:rsidR="005719A1" w:rsidRPr="009852C8" w:rsidRDefault="005719A1" w:rsidP="003F6C99">
            <w:pPr>
              <w:spacing w:line="260" w:lineRule="exact"/>
              <w:rPr>
                <w:rFonts w:asciiTheme="minorEastAsia" w:eastAsiaTheme="minorEastAsia" w:hAnsiTheme="minorEastAsia"/>
                <w:sz w:val="18"/>
                <w:szCs w:val="18"/>
              </w:rPr>
            </w:pPr>
          </w:p>
        </w:tc>
        <w:tc>
          <w:tcPr>
            <w:tcW w:w="1559" w:type="dxa"/>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科研处</w:t>
            </w:r>
          </w:p>
        </w:tc>
      </w:tr>
      <w:tr w:rsidR="005719A1" w:rsidRPr="009852C8" w:rsidTr="00142829">
        <w:trPr>
          <w:trHeight w:val="638"/>
        </w:trPr>
        <w:tc>
          <w:tcPr>
            <w:tcW w:w="1208" w:type="dxa"/>
            <w:vMerge w:val="restart"/>
            <w:shd w:val="clear" w:color="auto" w:fill="auto"/>
            <w:vAlign w:val="center"/>
          </w:tcPr>
          <w:p w:rsidR="005719A1" w:rsidRPr="009852C8" w:rsidRDefault="005719A1" w:rsidP="005719A1">
            <w:pPr>
              <w:spacing w:line="260" w:lineRule="exact"/>
              <w:jc w:val="center"/>
              <w:rPr>
                <w:rFonts w:ascii="宋体" w:hAnsi="宋体"/>
                <w:b/>
                <w:color w:val="000000"/>
                <w:sz w:val="18"/>
                <w:szCs w:val="18"/>
              </w:rPr>
            </w:pPr>
            <w:r w:rsidRPr="009852C8">
              <w:rPr>
                <w:rFonts w:ascii="宋体" w:hAnsi="宋体" w:hint="eastAsia"/>
                <w:b/>
                <w:color w:val="000000"/>
                <w:sz w:val="18"/>
                <w:szCs w:val="18"/>
              </w:rPr>
              <w:lastRenderedPageBreak/>
              <w:t>第一环节：</w:t>
            </w:r>
          </w:p>
          <w:p w:rsidR="005719A1" w:rsidRPr="009852C8" w:rsidRDefault="005719A1" w:rsidP="005719A1">
            <w:pPr>
              <w:spacing w:line="260" w:lineRule="exact"/>
              <w:jc w:val="center"/>
              <w:rPr>
                <w:rFonts w:ascii="宋体" w:hAnsi="宋体"/>
                <w:b/>
                <w:color w:val="000000"/>
                <w:sz w:val="18"/>
                <w:szCs w:val="18"/>
              </w:rPr>
            </w:pPr>
            <w:r w:rsidRPr="009852C8">
              <w:rPr>
                <w:rFonts w:ascii="宋体" w:hAnsi="宋体"/>
                <w:b/>
                <w:color w:val="000000"/>
                <w:sz w:val="18"/>
                <w:szCs w:val="18"/>
              </w:rPr>
              <w:t>学习教育</w:t>
            </w:r>
            <w:r w:rsidRPr="009852C8">
              <w:rPr>
                <w:rFonts w:ascii="宋体" w:hAnsi="宋体" w:hint="eastAsia"/>
                <w:b/>
                <w:color w:val="000000"/>
                <w:sz w:val="18"/>
                <w:szCs w:val="18"/>
              </w:rPr>
              <w:t>、</w:t>
            </w:r>
          </w:p>
          <w:p w:rsidR="005719A1" w:rsidRPr="009852C8" w:rsidRDefault="005719A1" w:rsidP="005719A1">
            <w:pPr>
              <w:spacing w:line="260" w:lineRule="exact"/>
              <w:jc w:val="center"/>
              <w:rPr>
                <w:rFonts w:ascii="宋体" w:hAnsi="宋体"/>
                <w:b/>
                <w:color w:val="000000"/>
                <w:sz w:val="18"/>
                <w:szCs w:val="18"/>
              </w:rPr>
            </w:pPr>
            <w:r w:rsidRPr="009852C8">
              <w:rPr>
                <w:rFonts w:ascii="宋体" w:hAnsi="宋体"/>
                <w:b/>
                <w:color w:val="000000"/>
                <w:sz w:val="18"/>
                <w:szCs w:val="18"/>
              </w:rPr>
              <w:t>听取意见</w:t>
            </w:r>
          </w:p>
          <w:p w:rsidR="005719A1" w:rsidRPr="009852C8" w:rsidRDefault="005719A1" w:rsidP="005719A1">
            <w:pPr>
              <w:spacing w:line="260" w:lineRule="exact"/>
              <w:rPr>
                <w:rFonts w:ascii="宋体" w:hAnsi="宋体"/>
                <w:b/>
                <w:color w:val="000000"/>
                <w:sz w:val="18"/>
                <w:szCs w:val="18"/>
              </w:rPr>
            </w:pPr>
            <w:r w:rsidRPr="009852C8">
              <w:rPr>
                <w:rFonts w:ascii="宋体" w:hAnsi="宋体" w:hint="eastAsia"/>
                <w:b/>
                <w:color w:val="000000"/>
                <w:sz w:val="18"/>
                <w:szCs w:val="18"/>
              </w:rPr>
              <w:t>（8月23日—9月22日）</w:t>
            </w:r>
          </w:p>
          <w:p w:rsidR="005719A1" w:rsidRPr="009852C8" w:rsidRDefault="005719A1" w:rsidP="003F6C99">
            <w:pPr>
              <w:spacing w:line="260" w:lineRule="exac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9852C8" w:rsidRDefault="005719A1" w:rsidP="0018089D">
            <w:pPr>
              <w:spacing w:line="260" w:lineRule="exact"/>
              <w:rPr>
                <w:rFonts w:ascii="宋体" w:hAnsi="宋体"/>
                <w:color w:val="000000"/>
                <w:sz w:val="18"/>
                <w:szCs w:val="18"/>
              </w:rPr>
            </w:pPr>
            <w:r w:rsidRPr="009852C8">
              <w:rPr>
                <w:rFonts w:asciiTheme="minorEastAsia" w:eastAsiaTheme="minorEastAsia" w:hAnsiTheme="minorEastAsia" w:hint="eastAsia"/>
                <w:sz w:val="18"/>
                <w:szCs w:val="18"/>
              </w:rPr>
              <w:t>9月1</w:t>
            </w:r>
            <w:r w:rsidR="0018089D">
              <w:rPr>
                <w:rFonts w:asciiTheme="minorEastAsia" w:eastAsiaTheme="minorEastAsia" w:hAnsiTheme="minorEastAsia" w:hint="eastAsia"/>
                <w:sz w:val="18"/>
                <w:szCs w:val="18"/>
              </w:rPr>
              <w:t>2</w:t>
            </w:r>
            <w:r w:rsidRPr="009852C8">
              <w:rPr>
                <w:rFonts w:asciiTheme="minorEastAsia" w:eastAsiaTheme="minorEastAsia" w:hAnsiTheme="minorEastAsia" w:hint="eastAsia"/>
                <w:sz w:val="18"/>
                <w:szCs w:val="18"/>
              </w:rPr>
              <w:t>日</w:t>
            </w:r>
          </w:p>
        </w:tc>
        <w:tc>
          <w:tcPr>
            <w:tcW w:w="1870" w:type="dxa"/>
            <w:shd w:val="clear" w:color="auto" w:fill="auto"/>
            <w:vAlign w:val="center"/>
          </w:tcPr>
          <w:p w:rsidR="005719A1" w:rsidRPr="009852C8" w:rsidRDefault="005719A1" w:rsidP="003F6C99">
            <w:pPr>
              <w:spacing w:line="260" w:lineRule="exact"/>
              <w:jc w:val="left"/>
              <w:rPr>
                <w:rFonts w:ascii="宋体" w:hAnsi="宋体"/>
                <w:color w:val="000000"/>
                <w:sz w:val="18"/>
                <w:szCs w:val="18"/>
              </w:rPr>
            </w:pPr>
            <w:r w:rsidRPr="009852C8">
              <w:rPr>
                <w:rFonts w:asciiTheme="minorEastAsia" w:eastAsiaTheme="minorEastAsia" w:hAnsiTheme="minorEastAsia" w:hint="eastAsia"/>
                <w:sz w:val="18"/>
                <w:szCs w:val="18"/>
              </w:rPr>
              <w:t>党委中心组学习</w:t>
            </w:r>
          </w:p>
        </w:tc>
        <w:tc>
          <w:tcPr>
            <w:tcW w:w="5670" w:type="dxa"/>
            <w:vAlign w:val="center"/>
          </w:tcPr>
          <w:p w:rsidR="005719A1" w:rsidRPr="009852C8" w:rsidRDefault="005719A1" w:rsidP="003F6C99">
            <w:pPr>
              <w:spacing w:line="260" w:lineRule="exact"/>
              <w:rPr>
                <w:rFonts w:ascii="宋体" w:hAnsi="宋体"/>
                <w:color w:val="000000"/>
                <w:sz w:val="18"/>
                <w:szCs w:val="18"/>
              </w:rPr>
            </w:pPr>
            <w:r w:rsidRPr="009852C8">
              <w:rPr>
                <w:rFonts w:asciiTheme="minorEastAsia" w:eastAsiaTheme="minorEastAsia" w:hAnsiTheme="minorEastAsia" w:hint="eastAsia"/>
                <w:sz w:val="18"/>
                <w:szCs w:val="18"/>
              </w:rPr>
              <w:t>领导班子结合习近平总书记视察科学院讲话精神和院夏季党组扩大会精神集中学习，列出学习提纲，撰写学习心得</w:t>
            </w:r>
          </w:p>
        </w:tc>
        <w:tc>
          <w:tcPr>
            <w:tcW w:w="3233" w:type="dxa"/>
            <w:shd w:val="clear" w:color="auto" w:fill="auto"/>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所领导班子、党委委员</w:t>
            </w:r>
          </w:p>
        </w:tc>
        <w:tc>
          <w:tcPr>
            <w:tcW w:w="1559" w:type="dxa"/>
            <w:vAlign w:val="center"/>
          </w:tcPr>
          <w:p w:rsidR="005719A1" w:rsidRPr="009852C8" w:rsidRDefault="005719A1" w:rsidP="003F6C99">
            <w:pPr>
              <w:spacing w:line="260" w:lineRule="exact"/>
              <w:rPr>
                <w:rFonts w:ascii="宋体" w:hAnsi="宋体"/>
                <w:color w:val="000000"/>
                <w:sz w:val="18"/>
                <w:szCs w:val="18"/>
              </w:rPr>
            </w:pPr>
            <w:r w:rsidRPr="009852C8">
              <w:rPr>
                <w:rFonts w:asciiTheme="minorEastAsia" w:eastAsiaTheme="minorEastAsia" w:hAnsiTheme="minorEastAsia" w:hint="eastAsia"/>
                <w:sz w:val="18"/>
                <w:szCs w:val="18"/>
              </w:rPr>
              <w:t>领导小组办公室</w:t>
            </w:r>
          </w:p>
        </w:tc>
      </w:tr>
      <w:tr w:rsidR="005719A1" w:rsidRPr="009852C8" w:rsidTr="00142829">
        <w:trPr>
          <w:trHeight w:val="395"/>
        </w:trPr>
        <w:tc>
          <w:tcPr>
            <w:tcW w:w="1208" w:type="dxa"/>
            <w:vMerge/>
            <w:shd w:val="clear" w:color="auto" w:fill="auto"/>
            <w:vAlign w:val="center"/>
          </w:tcPr>
          <w:p w:rsidR="005719A1" w:rsidRPr="009852C8" w:rsidRDefault="005719A1" w:rsidP="003F6C99">
            <w:pPr>
              <w:spacing w:line="260" w:lineRule="exac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待定</w:t>
            </w:r>
          </w:p>
        </w:tc>
        <w:tc>
          <w:tcPr>
            <w:tcW w:w="1870" w:type="dxa"/>
            <w:shd w:val="clear" w:color="auto" w:fill="auto"/>
            <w:vAlign w:val="center"/>
          </w:tcPr>
          <w:p w:rsidR="005719A1" w:rsidRPr="009852C8" w:rsidRDefault="005719A1"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辅导报告</w:t>
            </w:r>
          </w:p>
        </w:tc>
        <w:tc>
          <w:tcPr>
            <w:tcW w:w="5670" w:type="dxa"/>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组织党员和骨干参加协作片组织的辅导报告会</w:t>
            </w:r>
          </w:p>
        </w:tc>
        <w:tc>
          <w:tcPr>
            <w:tcW w:w="3233" w:type="dxa"/>
            <w:shd w:val="clear" w:color="auto" w:fill="auto"/>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按照片内通知</w:t>
            </w:r>
          </w:p>
        </w:tc>
        <w:tc>
          <w:tcPr>
            <w:tcW w:w="1559" w:type="dxa"/>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同上</w:t>
            </w:r>
          </w:p>
        </w:tc>
      </w:tr>
      <w:tr w:rsidR="005719A1" w:rsidRPr="009852C8" w:rsidTr="00142829">
        <w:trPr>
          <w:trHeight w:val="460"/>
        </w:trPr>
        <w:tc>
          <w:tcPr>
            <w:tcW w:w="1208" w:type="dxa"/>
            <w:vMerge/>
            <w:shd w:val="clear" w:color="auto" w:fill="auto"/>
            <w:vAlign w:val="center"/>
          </w:tcPr>
          <w:p w:rsidR="005719A1" w:rsidRPr="009852C8" w:rsidRDefault="005719A1" w:rsidP="003F6C99">
            <w:pPr>
              <w:spacing w:line="260" w:lineRule="exac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9852C8" w:rsidRDefault="0018089D" w:rsidP="003F6C99">
            <w:pPr>
              <w:spacing w:line="26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8月30日开始</w:t>
            </w:r>
          </w:p>
        </w:tc>
        <w:tc>
          <w:tcPr>
            <w:tcW w:w="1870" w:type="dxa"/>
            <w:shd w:val="clear" w:color="auto" w:fill="auto"/>
            <w:vAlign w:val="center"/>
          </w:tcPr>
          <w:p w:rsidR="005719A1" w:rsidRPr="009852C8" w:rsidRDefault="005719A1"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谈话征求意见</w:t>
            </w:r>
          </w:p>
        </w:tc>
        <w:tc>
          <w:tcPr>
            <w:tcW w:w="5670" w:type="dxa"/>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班子成员分别与所科研、管理骨干个别谈话，征求对班子作风建设方面的意见和建议。</w:t>
            </w:r>
          </w:p>
        </w:tc>
        <w:tc>
          <w:tcPr>
            <w:tcW w:w="3233" w:type="dxa"/>
            <w:shd w:val="clear" w:color="auto" w:fill="auto"/>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所领导班子、科研及管理骨干</w:t>
            </w:r>
          </w:p>
        </w:tc>
        <w:tc>
          <w:tcPr>
            <w:tcW w:w="1559" w:type="dxa"/>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领导小组办公室</w:t>
            </w:r>
          </w:p>
        </w:tc>
      </w:tr>
      <w:tr w:rsidR="005719A1" w:rsidRPr="009852C8" w:rsidTr="00142829">
        <w:trPr>
          <w:trHeight w:val="384"/>
        </w:trPr>
        <w:tc>
          <w:tcPr>
            <w:tcW w:w="1208" w:type="dxa"/>
            <w:vMerge/>
            <w:shd w:val="clear" w:color="auto" w:fill="auto"/>
            <w:vAlign w:val="center"/>
          </w:tcPr>
          <w:p w:rsidR="005719A1" w:rsidRPr="009852C8" w:rsidRDefault="005719A1" w:rsidP="003F6C99">
            <w:pPr>
              <w:spacing w:line="260" w:lineRule="exac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宋体" w:hAnsi="宋体" w:hint="eastAsia"/>
                <w:color w:val="000000"/>
                <w:sz w:val="18"/>
                <w:szCs w:val="18"/>
              </w:rPr>
              <w:t>9月16日—22日</w:t>
            </w:r>
          </w:p>
        </w:tc>
        <w:tc>
          <w:tcPr>
            <w:tcW w:w="1870" w:type="dxa"/>
            <w:shd w:val="clear" w:color="auto" w:fill="auto"/>
            <w:vAlign w:val="center"/>
          </w:tcPr>
          <w:p w:rsidR="005719A1" w:rsidRPr="009852C8" w:rsidRDefault="005719A1" w:rsidP="003F6C99">
            <w:pPr>
              <w:spacing w:line="260" w:lineRule="exact"/>
              <w:jc w:val="left"/>
              <w:rPr>
                <w:rFonts w:asciiTheme="minorEastAsia" w:eastAsiaTheme="minorEastAsia" w:hAnsiTheme="minorEastAsia"/>
                <w:sz w:val="18"/>
                <w:szCs w:val="18"/>
              </w:rPr>
            </w:pPr>
            <w:r w:rsidRPr="009852C8">
              <w:rPr>
                <w:rFonts w:ascii="宋体" w:hAnsi="宋体" w:hint="eastAsia"/>
                <w:color w:val="000000"/>
                <w:sz w:val="18"/>
                <w:szCs w:val="18"/>
              </w:rPr>
              <w:t>反馈意见建议</w:t>
            </w:r>
          </w:p>
        </w:tc>
        <w:tc>
          <w:tcPr>
            <w:tcW w:w="5670" w:type="dxa"/>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宋体" w:hAnsi="宋体" w:hint="eastAsia"/>
                <w:color w:val="000000"/>
                <w:sz w:val="18"/>
                <w:szCs w:val="18"/>
              </w:rPr>
              <w:t>整理汇总意见建议并原汁原味反馈给所领导班子。</w:t>
            </w:r>
          </w:p>
        </w:tc>
        <w:tc>
          <w:tcPr>
            <w:tcW w:w="3233" w:type="dxa"/>
            <w:shd w:val="clear" w:color="auto" w:fill="auto"/>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宋体" w:hAnsi="宋体" w:hint="eastAsia"/>
                <w:color w:val="000000"/>
                <w:sz w:val="18"/>
                <w:szCs w:val="18"/>
              </w:rPr>
              <w:t>所领导班子</w:t>
            </w:r>
          </w:p>
        </w:tc>
        <w:tc>
          <w:tcPr>
            <w:tcW w:w="1559" w:type="dxa"/>
            <w:vAlign w:val="center"/>
          </w:tcPr>
          <w:p w:rsidR="005719A1" w:rsidRPr="009852C8" w:rsidRDefault="005719A1" w:rsidP="003F6C99">
            <w:pPr>
              <w:spacing w:line="260" w:lineRule="exact"/>
              <w:rPr>
                <w:rFonts w:asciiTheme="minorEastAsia" w:eastAsiaTheme="minorEastAsia" w:hAnsiTheme="minorEastAsia"/>
                <w:sz w:val="18"/>
                <w:szCs w:val="18"/>
              </w:rPr>
            </w:pPr>
            <w:r w:rsidRPr="009852C8">
              <w:rPr>
                <w:rFonts w:ascii="宋体" w:hAnsi="宋体" w:hint="eastAsia"/>
                <w:color w:val="000000"/>
                <w:sz w:val="18"/>
                <w:szCs w:val="18"/>
              </w:rPr>
              <w:t>领导小组办公室</w:t>
            </w:r>
          </w:p>
        </w:tc>
      </w:tr>
      <w:tr w:rsidR="00142829" w:rsidRPr="009852C8" w:rsidTr="00142829">
        <w:trPr>
          <w:trHeight w:val="638"/>
        </w:trPr>
        <w:tc>
          <w:tcPr>
            <w:tcW w:w="1208" w:type="dxa"/>
            <w:vMerge w:val="restart"/>
            <w:shd w:val="clear" w:color="auto" w:fill="auto"/>
            <w:vAlign w:val="center"/>
          </w:tcPr>
          <w:p w:rsidR="00142829" w:rsidRPr="009852C8" w:rsidRDefault="00142829" w:rsidP="003F6C99">
            <w:pPr>
              <w:spacing w:line="260" w:lineRule="exact"/>
              <w:jc w:val="center"/>
              <w:rPr>
                <w:rFonts w:ascii="宋体" w:hAnsi="宋体"/>
                <w:b/>
                <w:color w:val="000000"/>
                <w:sz w:val="18"/>
                <w:szCs w:val="18"/>
              </w:rPr>
            </w:pPr>
            <w:r w:rsidRPr="009852C8">
              <w:rPr>
                <w:rFonts w:ascii="宋体" w:hAnsi="宋体" w:hint="eastAsia"/>
                <w:b/>
                <w:color w:val="000000"/>
                <w:sz w:val="18"/>
                <w:szCs w:val="18"/>
              </w:rPr>
              <w:t>第二环节：</w:t>
            </w:r>
          </w:p>
          <w:p w:rsidR="00142829" w:rsidRPr="009852C8" w:rsidRDefault="00142829" w:rsidP="003F6C99">
            <w:pPr>
              <w:spacing w:line="260" w:lineRule="exact"/>
              <w:jc w:val="center"/>
              <w:rPr>
                <w:rFonts w:ascii="宋体" w:hAnsi="宋体"/>
                <w:b/>
                <w:color w:val="000000"/>
                <w:sz w:val="18"/>
                <w:szCs w:val="18"/>
              </w:rPr>
            </w:pPr>
            <w:r w:rsidRPr="009852C8">
              <w:rPr>
                <w:rFonts w:ascii="宋体" w:hAnsi="宋体"/>
                <w:b/>
                <w:color w:val="000000"/>
                <w:sz w:val="18"/>
                <w:szCs w:val="18"/>
              </w:rPr>
              <w:t>查摆问题</w:t>
            </w:r>
            <w:r w:rsidRPr="009852C8">
              <w:rPr>
                <w:rFonts w:ascii="宋体" w:hAnsi="宋体" w:hint="eastAsia"/>
                <w:b/>
                <w:color w:val="000000"/>
                <w:sz w:val="18"/>
                <w:szCs w:val="18"/>
              </w:rPr>
              <w:t>、</w:t>
            </w:r>
          </w:p>
          <w:p w:rsidR="00142829" w:rsidRPr="009852C8" w:rsidRDefault="00142829" w:rsidP="003F6C99">
            <w:pPr>
              <w:spacing w:line="260" w:lineRule="exact"/>
              <w:jc w:val="center"/>
              <w:rPr>
                <w:rFonts w:ascii="宋体" w:hAnsi="宋体"/>
                <w:b/>
                <w:color w:val="000000"/>
                <w:sz w:val="18"/>
                <w:szCs w:val="18"/>
              </w:rPr>
            </w:pPr>
            <w:r w:rsidRPr="009852C8">
              <w:rPr>
                <w:rFonts w:ascii="宋体" w:hAnsi="宋体"/>
                <w:b/>
                <w:color w:val="000000"/>
                <w:sz w:val="18"/>
                <w:szCs w:val="18"/>
              </w:rPr>
              <w:t>开展批评</w:t>
            </w:r>
          </w:p>
          <w:p w:rsidR="00142829" w:rsidRPr="009852C8" w:rsidRDefault="00142829" w:rsidP="003F6C99">
            <w:pPr>
              <w:spacing w:line="260" w:lineRule="exact"/>
              <w:jc w:val="center"/>
              <w:rPr>
                <w:rFonts w:asciiTheme="minorEastAsia" w:eastAsiaTheme="minorEastAsia" w:hAnsiTheme="minorEastAsia"/>
                <w:b/>
                <w:sz w:val="18"/>
                <w:szCs w:val="18"/>
              </w:rPr>
            </w:pPr>
            <w:r w:rsidRPr="009852C8">
              <w:rPr>
                <w:rFonts w:ascii="宋体" w:hAnsi="宋体" w:hint="eastAsia"/>
                <w:b/>
                <w:color w:val="000000"/>
                <w:sz w:val="18"/>
                <w:szCs w:val="18"/>
              </w:rPr>
              <w:t>（9月23日—10月20日）</w:t>
            </w:r>
          </w:p>
          <w:p w:rsidR="00142829" w:rsidRPr="009852C8" w:rsidRDefault="00142829" w:rsidP="003F6C99">
            <w:pPr>
              <w:spacing w:line="260" w:lineRule="exact"/>
              <w:jc w:val="left"/>
              <w:rPr>
                <w:rFonts w:asciiTheme="minorEastAsia" w:eastAsiaTheme="minorEastAsia" w:hAnsiTheme="minorEastAsia"/>
                <w:b/>
                <w:sz w:val="18"/>
                <w:szCs w:val="18"/>
              </w:rPr>
            </w:pPr>
          </w:p>
        </w:tc>
        <w:tc>
          <w:tcPr>
            <w:tcW w:w="1345" w:type="dxa"/>
            <w:vMerge w:val="restart"/>
            <w:shd w:val="clear" w:color="auto" w:fill="auto"/>
            <w:tcMar>
              <w:left w:w="28" w:type="dxa"/>
              <w:right w:w="28" w:type="dxa"/>
            </w:tcMar>
            <w:vAlign w:val="center"/>
          </w:tcPr>
          <w:p w:rsidR="00142829" w:rsidRPr="009852C8" w:rsidRDefault="00142829"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9月下旬</w:t>
            </w:r>
          </w:p>
        </w:tc>
        <w:tc>
          <w:tcPr>
            <w:tcW w:w="1870" w:type="dxa"/>
            <w:shd w:val="clear" w:color="auto" w:fill="auto"/>
            <w:vAlign w:val="center"/>
          </w:tcPr>
          <w:p w:rsidR="00142829" w:rsidRPr="009852C8" w:rsidRDefault="00142829"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民主生活会相关准备工作</w:t>
            </w:r>
          </w:p>
        </w:tc>
        <w:tc>
          <w:tcPr>
            <w:tcW w:w="5670" w:type="dxa"/>
            <w:vAlign w:val="center"/>
          </w:tcPr>
          <w:p w:rsidR="00142829" w:rsidRPr="009852C8" w:rsidRDefault="00142829"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sz w:val="18"/>
                <w:szCs w:val="18"/>
              </w:rPr>
              <w:t>结合</w:t>
            </w:r>
            <w:r w:rsidRPr="009852C8">
              <w:rPr>
                <w:rFonts w:asciiTheme="minorEastAsia" w:eastAsiaTheme="minorEastAsia" w:hAnsiTheme="minorEastAsia" w:hint="eastAsia"/>
                <w:sz w:val="18"/>
                <w:szCs w:val="18"/>
              </w:rPr>
              <w:t>第</w:t>
            </w:r>
            <w:r w:rsidRPr="009852C8">
              <w:rPr>
                <w:rFonts w:asciiTheme="minorEastAsia" w:eastAsiaTheme="minorEastAsia" w:hAnsiTheme="minorEastAsia"/>
                <w:sz w:val="18"/>
                <w:szCs w:val="18"/>
              </w:rPr>
              <w:t>一</w:t>
            </w:r>
            <w:r w:rsidRPr="009852C8">
              <w:rPr>
                <w:rFonts w:asciiTheme="minorEastAsia" w:eastAsiaTheme="minorEastAsia" w:hAnsiTheme="minorEastAsia" w:hint="eastAsia"/>
                <w:sz w:val="18"/>
                <w:szCs w:val="18"/>
              </w:rPr>
              <w:t>环节</w:t>
            </w:r>
            <w:r w:rsidRPr="009852C8">
              <w:rPr>
                <w:rFonts w:asciiTheme="minorEastAsia" w:eastAsiaTheme="minorEastAsia" w:hAnsiTheme="minorEastAsia"/>
                <w:sz w:val="18"/>
                <w:szCs w:val="18"/>
              </w:rPr>
              <w:t>调研、</w:t>
            </w:r>
            <w:r w:rsidRPr="009852C8">
              <w:rPr>
                <w:rFonts w:asciiTheme="minorEastAsia" w:eastAsiaTheme="minorEastAsia" w:hAnsiTheme="minorEastAsia" w:hint="eastAsia"/>
                <w:sz w:val="18"/>
                <w:szCs w:val="18"/>
              </w:rPr>
              <w:t>座谈会、征求意见</w:t>
            </w:r>
            <w:r w:rsidRPr="009852C8">
              <w:rPr>
                <w:rFonts w:asciiTheme="minorEastAsia" w:eastAsiaTheme="minorEastAsia" w:hAnsiTheme="minorEastAsia"/>
                <w:sz w:val="18"/>
                <w:szCs w:val="18"/>
              </w:rPr>
              <w:t>等情况，进一步梳理群众意见建议</w:t>
            </w:r>
            <w:r w:rsidRPr="009852C8">
              <w:rPr>
                <w:rFonts w:asciiTheme="minorEastAsia" w:eastAsiaTheme="minorEastAsia" w:hAnsiTheme="minorEastAsia" w:hint="eastAsia"/>
                <w:sz w:val="18"/>
                <w:szCs w:val="18"/>
              </w:rPr>
              <w:t>；</w:t>
            </w:r>
            <w:r w:rsidRPr="009852C8">
              <w:rPr>
                <w:rFonts w:asciiTheme="minorEastAsia" w:eastAsiaTheme="minorEastAsia" w:hAnsiTheme="minorEastAsia"/>
                <w:sz w:val="18"/>
                <w:szCs w:val="18"/>
              </w:rPr>
              <w:t>参考相关学习材料开展自学，为专题民主生活会做好准备</w:t>
            </w:r>
            <w:r w:rsidRPr="009852C8">
              <w:rPr>
                <w:rFonts w:asciiTheme="minorEastAsia" w:eastAsiaTheme="minorEastAsia" w:hAnsiTheme="minorEastAsia" w:hint="eastAsia"/>
                <w:sz w:val="18"/>
                <w:szCs w:val="18"/>
              </w:rPr>
              <w:t>。</w:t>
            </w:r>
          </w:p>
        </w:tc>
        <w:tc>
          <w:tcPr>
            <w:tcW w:w="3233" w:type="dxa"/>
            <w:shd w:val="clear" w:color="auto" w:fill="auto"/>
            <w:vAlign w:val="center"/>
          </w:tcPr>
          <w:p w:rsidR="00142829" w:rsidRPr="009852C8" w:rsidRDefault="00142829"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所领导班子</w:t>
            </w:r>
          </w:p>
        </w:tc>
        <w:tc>
          <w:tcPr>
            <w:tcW w:w="1559" w:type="dxa"/>
            <w:vAlign w:val="center"/>
          </w:tcPr>
          <w:p w:rsidR="00142829" w:rsidRPr="009852C8" w:rsidRDefault="00142829"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党办、支部、工青妇、学生会负责人</w:t>
            </w:r>
          </w:p>
        </w:tc>
      </w:tr>
      <w:tr w:rsidR="00142829" w:rsidRPr="009852C8" w:rsidTr="00142829">
        <w:trPr>
          <w:trHeight w:val="374"/>
        </w:trPr>
        <w:tc>
          <w:tcPr>
            <w:tcW w:w="1208" w:type="dxa"/>
            <w:vMerge/>
            <w:shd w:val="clear" w:color="auto" w:fill="auto"/>
            <w:vAlign w:val="center"/>
          </w:tcPr>
          <w:p w:rsidR="00142829" w:rsidRPr="009852C8" w:rsidRDefault="00142829" w:rsidP="003F6C99">
            <w:pPr>
              <w:spacing w:line="260" w:lineRule="exact"/>
              <w:jc w:val="left"/>
              <w:rPr>
                <w:rFonts w:asciiTheme="minorEastAsia" w:eastAsiaTheme="minorEastAsia" w:hAnsiTheme="minorEastAsia"/>
                <w:b/>
                <w:sz w:val="18"/>
                <w:szCs w:val="18"/>
              </w:rPr>
            </w:pPr>
          </w:p>
        </w:tc>
        <w:tc>
          <w:tcPr>
            <w:tcW w:w="1345" w:type="dxa"/>
            <w:vMerge/>
            <w:shd w:val="clear" w:color="auto" w:fill="auto"/>
            <w:tcMar>
              <w:left w:w="28" w:type="dxa"/>
              <w:right w:w="28" w:type="dxa"/>
            </w:tcMar>
          </w:tcPr>
          <w:p w:rsidR="00142829" w:rsidRPr="009852C8" w:rsidRDefault="00142829" w:rsidP="003F6C99">
            <w:pPr>
              <w:spacing w:line="260" w:lineRule="exact"/>
              <w:rPr>
                <w:rFonts w:asciiTheme="minorEastAsia" w:eastAsiaTheme="minorEastAsia" w:hAnsiTheme="minorEastAsia"/>
                <w:sz w:val="18"/>
                <w:szCs w:val="18"/>
              </w:rPr>
            </w:pPr>
          </w:p>
        </w:tc>
        <w:tc>
          <w:tcPr>
            <w:tcW w:w="1870" w:type="dxa"/>
            <w:shd w:val="clear" w:color="auto" w:fill="auto"/>
            <w:vAlign w:val="center"/>
          </w:tcPr>
          <w:p w:rsidR="00142829" w:rsidRPr="009852C8" w:rsidRDefault="00142829"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互相谈心</w:t>
            </w:r>
          </w:p>
        </w:tc>
        <w:tc>
          <w:tcPr>
            <w:tcW w:w="5670" w:type="dxa"/>
          </w:tcPr>
          <w:p w:rsidR="00142829" w:rsidRPr="009852C8" w:rsidRDefault="00142829"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班子成员</w:t>
            </w:r>
            <w:r w:rsidRPr="009852C8">
              <w:rPr>
                <w:rFonts w:asciiTheme="minorEastAsia" w:eastAsiaTheme="minorEastAsia" w:hAnsiTheme="minorEastAsia"/>
                <w:sz w:val="18"/>
                <w:szCs w:val="18"/>
              </w:rPr>
              <w:t>通过谈心，相互征求意见</w:t>
            </w:r>
            <w:r w:rsidRPr="009852C8">
              <w:rPr>
                <w:rFonts w:asciiTheme="minorEastAsia" w:eastAsiaTheme="minorEastAsia" w:hAnsiTheme="minorEastAsia" w:hint="eastAsia"/>
                <w:sz w:val="18"/>
                <w:szCs w:val="18"/>
              </w:rPr>
              <w:t>。</w:t>
            </w:r>
          </w:p>
        </w:tc>
        <w:tc>
          <w:tcPr>
            <w:tcW w:w="3233" w:type="dxa"/>
            <w:shd w:val="clear" w:color="auto" w:fill="auto"/>
            <w:vAlign w:val="center"/>
          </w:tcPr>
          <w:p w:rsidR="00142829" w:rsidRPr="009852C8" w:rsidRDefault="00142829"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所领导班子</w:t>
            </w:r>
          </w:p>
        </w:tc>
        <w:tc>
          <w:tcPr>
            <w:tcW w:w="1559" w:type="dxa"/>
            <w:vAlign w:val="center"/>
          </w:tcPr>
          <w:p w:rsidR="00142829" w:rsidRPr="009852C8" w:rsidRDefault="00142829"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领导小组办公室</w:t>
            </w:r>
          </w:p>
        </w:tc>
      </w:tr>
      <w:tr w:rsidR="00142829" w:rsidRPr="009852C8" w:rsidTr="00142829">
        <w:trPr>
          <w:trHeight w:val="795"/>
        </w:trPr>
        <w:tc>
          <w:tcPr>
            <w:tcW w:w="1208" w:type="dxa"/>
            <w:vMerge/>
            <w:shd w:val="clear" w:color="auto" w:fill="auto"/>
            <w:vAlign w:val="center"/>
          </w:tcPr>
          <w:p w:rsidR="00142829" w:rsidRPr="009852C8" w:rsidRDefault="00142829" w:rsidP="003F6C99">
            <w:pPr>
              <w:spacing w:line="260" w:lineRule="exact"/>
              <w:jc w:val="left"/>
              <w:rPr>
                <w:rFonts w:asciiTheme="minorEastAsia" w:eastAsiaTheme="minorEastAsia" w:hAnsiTheme="minorEastAsia"/>
                <w:b/>
                <w:sz w:val="18"/>
                <w:szCs w:val="18"/>
              </w:rPr>
            </w:pPr>
          </w:p>
        </w:tc>
        <w:tc>
          <w:tcPr>
            <w:tcW w:w="1345" w:type="dxa"/>
            <w:vMerge w:val="restart"/>
            <w:tcBorders>
              <w:bottom w:val="single" w:sz="4" w:space="0" w:color="auto"/>
            </w:tcBorders>
            <w:shd w:val="clear" w:color="auto" w:fill="auto"/>
            <w:tcMar>
              <w:left w:w="28" w:type="dxa"/>
              <w:right w:w="28" w:type="dxa"/>
            </w:tcMar>
          </w:tcPr>
          <w:p w:rsidR="00142829" w:rsidRPr="009852C8" w:rsidRDefault="00142829"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10月中旬前</w:t>
            </w:r>
          </w:p>
          <w:p w:rsidR="00142829" w:rsidRPr="009852C8" w:rsidRDefault="00142829" w:rsidP="003F6C99">
            <w:pPr>
              <w:spacing w:line="260" w:lineRule="exact"/>
              <w:rPr>
                <w:rFonts w:asciiTheme="minorEastAsia" w:eastAsiaTheme="minorEastAsia" w:hAnsiTheme="minorEastAsia"/>
                <w:sz w:val="18"/>
                <w:szCs w:val="18"/>
              </w:rPr>
            </w:pPr>
          </w:p>
        </w:tc>
        <w:tc>
          <w:tcPr>
            <w:tcW w:w="1870" w:type="dxa"/>
            <w:tcBorders>
              <w:bottom w:val="single" w:sz="4" w:space="0" w:color="auto"/>
            </w:tcBorders>
            <w:shd w:val="clear" w:color="auto" w:fill="auto"/>
            <w:vAlign w:val="center"/>
          </w:tcPr>
          <w:p w:rsidR="00142829" w:rsidRPr="009852C8" w:rsidRDefault="00142829"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撰写对照检查材料</w:t>
            </w:r>
          </w:p>
        </w:tc>
        <w:tc>
          <w:tcPr>
            <w:tcW w:w="5670" w:type="dxa"/>
            <w:tcBorders>
              <w:bottom w:val="single" w:sz="4" w:space="0" w:color="auto"/>
            </w:tcBorders>
          </w:tcPr>
          <w:p w:rsidR="00142829" w:rsidRPr="009852C8" w:rsidRDefault="00142829"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对照党章和为民务实清廉的要求、中央八项规定、院党组“12项要求”、广大职工群众提出的意见建议，尤其是习近平总书记提出的“四个率先”的要求，认真查找作风建设方面存在的问题，撰写对照检查材料。</w:t>
            </w:r>
          </w:p>
        </w:tc>
        <w:tc>
          <w:tcPr>
            <w:tcW w:w="3233" w:type="dxa"/>
            <w:tcBorders>
              <w:bottom w:val="single" w:sz="4" w:space="0" w:color="auto"/>
            </w:tcBorders>
            <w:shd w:val="clear" w:color="auto" w:fill="auto"/>
            <w:vAlign w:val="center"/>
          </w:tcPr>
          <w:p w:rsidR="00142829" w:rsidRPr="009852C8" w:rsidRDefault="00142829"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所领导班子（请北京分院督导组审阅）</w:t>
            </w:r>
          </w:p>
        </w:tc>
        <w:tc>
          <w:tcPr>
            <w:tcW w:w="1559" w:type="dxa"/>
            <w:vAlign w:val="center"/>
          </w:tcPr>
          <w:p w:rsidR="00142829" w:rsidRPr="009852C8" w:rsidRDefault="009852C8"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领导小组办公室</w:t>
            </w:r>
          </w:p>
        </w:tc>
      </w:tr>
      <w:tr w:rsidR="00142829" w:rsidRPr="009852C8" w:rsidTr="00142829">
        <w:trPr>
          <w:trHeight w:val="472"/>
        </w:trPr>
        <w:tc>
          <w:tcPr>
            <w:tcW w:w="1208" w:type="dxa"/>
            <w:vMerge/>
            <w:shd w:val="clear" w:color="auto" w:fill="auto"/>
            <w:vAlign w:val="center"/>
          </w:tcPr>
          <w:p w:rsidR="00142829" w:rsidRPr="009852C8" w:rsidRDefault="00142829" w:rsidP="003F6C99">
            <w:pPr>
              <w:spacing w:line="260" w:lineRule="exact"/>
              <w:jc w:val="left"/>
              <w:rPr>
                <w:rFonts w:asciiTheme="minorEastAsia" w:eastAsiaTheme="minorEastAsia" w:hAnsiTheme="minorEastAsia"/>
                <w:b/>
                <w:sz w:val="18"/>
                <w:szCs w:val="18"/>
              </w:rPr>
            </w:pPr>
          </w:p>
        </w:tc>
        <w:tc>
          <w:tcPr>
            <w:tcW w:w="1345" w:type="dxa"/>
            <w:vMerge/>
            <w:shd w:val="clear" w:color="auto" w:fill="auto"/>
            <w:tcMar>
              <w:left w:w="28" w:type="dxa"/>
              <w:right w:w="28" w:type="dxa"/>
            </w:tcMar>
            <w:vAlign w:val="center"/>
          </w:tcPr>
          <w:p w:rsidR="00142829" w:rsidRPr="009852C8" w:rsidRDefault="00142829" w:rsidP="003F6C99">
            <w:pPr>
              <w:spacing w:line="260" w:lineRule="exact"/>
              <w:rPr>
                <w:rFonts w:asciiTheme="minorEastAsia" w:eastAsiaTheme="minorEastAsia" w:hAnsiTheme="minorEastAsia"/>
                <w:sz w:val="18"/>
                <w:szCs w:val="18"/>
              </w:rPr>
            </w:pPr>
          </w:p>
        </w:tc>
        <w:tc>
          <w:tcPr>
            <w:tcW w:w="1870" w:type="dxa"/>
            <w:shd w:val="clear" w:color="auto" w:fill="auto"/>
            <w:vAlign w:val="center"/>
          </w:tcPr>
          <w:p w:rsidR="009852C8" w:rsidRPr="009852C8" w:rsidRDefault="009852C8" w:rsidP="009852C8">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召开支部专题民主</w:t>
            </w:r>
          </w:p>
          <w:p w:rsidR="00142829" w:rsidRPr="009852C8" w:rsidRDefault="009852C8" w:rsidP="009852C8">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生活会</w:t>
            </w:r>
          </w:p>
        </w:tc>
        <w:tc>
          <w:tcPr>
            <w:tcW w:w="5670" w:type="dxa"/>
            <w:vAlign w:val="center"/>
          </w:tcPr>
          <w:p w:rsidR="00142829" w:rsidRPr="009852C8" w:rsidRDefault="009852C8"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所领导参加所在支部专题组织生活会，过好双层组织生活会；处级领导干部参加所在支部召开的专题组织生活会</w:t>
            </w:r>
            <w:r>
              <w:rPr>
                <w:rFonts w:asciiTheme="minorEastAsia" w:eastAsiaTheme="minorEastAsia" w:hAnsiTheme="minorEastAsia" w:hint="eastAsia"/>
                <w:sz w:val="18"/>
                <w:szCs w:val="18"/>
              </w:rPr>
              <w:t>。</w:t>
            </w:r>
          </w:p>
        </w:tc>
        <w:tc>
          <w:tcPr>
            <w:tcW w:w="3233" w:type="dxa"/>
            <w:shd w:val="clear" w:color="auto" w:fill="auto"/>
            <w:vAlign w:val="center"/>
          </w:tcPr>
          <w:p w:rsidR="00142829" w:rsidRPr="009852C8" w:rsidRDefault="009852C8" w:rsidP="009852C8">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全体党员（支部在会前与相关党委委员、领导班子联系参会）</w:t>
            </w:r>
          </w:p>
        </w:tc>
        <w:tc>
          <w:tcPr>
            <w:tcW w:w="1559" w:type="dxa"/>
            <w:vAlign w:val="center"/>
          </w:tcPr>
          <w:p w:rsidR="00142829" w:rsidRPr="009852C8" w:rsidRDefault="009852C8"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各支部</w:t>
            </w:r>
          </w:p>
        </w:tc>
      </w:tr>
      <w:tr w:rsidR="009852C8" w:rsidRPr="009852C8" w:rsidTr="00142829">
        <w:trPr>
          <w:trHeight w:val="350"/>
        </w:trPr>
        <w:tc>
          <w:tcPr>
            <w:tcW w:w="1208" w:type="dxa"/>
            <w:vMerge/>
            <w:shd w:val="clear" w:color="auto" w:fill="auto"/>
            <w:vAlign w:val="center"/>
          </w:tcPr>
          <w:p w:rsidR="009852C8" w:rsidRPr="009852C8" w:rsidRDefault="009852C8" w:rsidP="003F6C99">
            <w:pPr>
              <w:spacing w:line="260" w:lineRule="exact"/>
              <w:jc w:val="left"/>
              <w:rPr>
                <w:rFonts w:asciiTheme="minorEastAsia" w:eastAsiaTheme="minorEastAsia" w:hAnsiTheme="minorEastAsia"/>
                <w:b/>
                <w:sz w:val="18"/>
                <w:szCs w:val="18"/>
              </w:rPr>
            </w:pPr>
          </w:p>
        </w:tc>
        <w:tc>
          <w:tcPr>
            <w:tcW w:w="1345" w:type="dxa"/>
            <w:vMerge/>
            <w:shd w:val="clear" w:color="auto" w:fill="auto"/>
            <w:tcMar>
              <w:left w:w="28" w:type="dxa"/>
              <w:right w:w="28" w:type="dxa"/>
            </w:tcMar>
            <w:vAlign w:val="center"/>
          </w:tcPr>
          <w:p w:rsidR="009852C8" w:rsidRPr="009852C8" w:rsidRDefault="009852C8" w:rsidP="003F6C99">
            <w:pPr>
              <w:spacing w:line="260" w:lineRule="exact"/>
              <w:rPr>
                <w:rFonts w:asciiTheme="minorEastAsia" w:eastAsiaTheme="minorEastAsia" w:hAnsiTheme="minorEastAsia"/>
                <w:sz w:val="18"/>
                <w:szCs w:val="18"/>
              </w:rPr>
            </w:pPr>
          </w:p>
        </w:tc>
        <w:tc>
          <w:tcPr>
            <w:tcW w:w="1870" w:type="dxa"/>
            <w:shd w:val="clear" w:color="auto" w:fill="auto"/>
            <w:vAlign w:val="center"/>
          </w:tcPr>
          <w:p w:rsidR="009852C8" w:rsidRPr="009852C8" w:rsidRDefault="009852C8" w:rsidP="003F6C99">
            <w:pPr>
              <w:spacing w:line="260" w:lineRule="exact"/>
              <w:jc w:val="left"/>
              <w:rPr>
                <w:rFonts w:ascii="宋体" w:hAnsi="宋体"/>
                <w:color w:val="000000"/>
                <w:sz w:val="18"/>
                <w:szCs w:val="18"/>
              </w:rPr>
            </w:pPr>
            <w:r w:rsidRPr="009852C8">
              <w:rPr>
                <w:rFonts w:asciiTheme="minorEastAsia" w:eastAsiaTheme="minorEastAsia" w:hAnsiTheme="minorEastAsia"/>
                <w:sz w:val="18"/>
                <w:szCs w:val="18"/>
              </w:rPr>
              <w:t>召开</w:t>
            </w:r>
            <w:r w:rsidRPr="009852C8">
              <w:rPr>
                <w:rFonts w:asciiTheme="minorEastAsia" w:eastAsiaTheme="minorEastAsia" w:hAnsiTheme="minorEastAsia" w:hint="eastAsia"/>
                <w:sz w:val="18"/>
                <w:szCs w:val="18"/>
              </w:rPr>
              <w:t>高质量的</w:t>
            </w:r>
            <w:r w:rsidRPr="009852C8">
              <w:rPr>
                <w:rFonts w:asciiTheme="minorEastAsia" w:eastAsiaTheme="minorEastAsia" w:hAnsiTheme="minorEastAsia"/>
                <w:sz w:val="18"/>
                <w:szCs w:val="18"/>
              </w:rPr>
              <w:t>专题民主生活会</w:t>
            </w:r>
          </w:p>
        </w:tc>
        <w:tc>
          <w:tcPr>
            <w:tcW w:w="5670" w:type="dxa"/>
            <w:vAlign w:val="center"/>
          </w:tcPr>
          <w:p w:rsidR="009852C8" w:rsidRPr="009852C8" w:rsidRDefault="009852C8" w:rsidP="003F6C99">
            <w:pPr>
              <w:spacing w:line="260" w:lineRule="exact"/>
              <w:rPr>
                <w:rFonts w:ascii="宋体" w:hAnsi="宋体"/>
                <w:color w:val="000000"/>
                <w:sz w:val="18"/>
                <w:szCs w:val="18"/>
              </w:rPr>
            </w:pPr>
            <w:r w:rsidRPr="009852C8">
              <w:rPr>
                <w:rFonts w:asciiTheme="minorEastAsia" w:eastAsiaTheme="minorEastAsia" w:hAnsiTheme="minorEastAsia"/>
                <w:sz w:val="18"/>
                <w:szCs w:val="18"/>
              </w:rPr>
              <w:t>围绕对照检查材料和急需解决的实际问题，认真自我剖析，深入开展批评与自我批评</w:t>
            </w:r>
            <w:r w:rsidRPr="009852C8">
              <w:rPr>
                <w:rFonts w:asciiTheme="minorEastAsia" w:eastAsiaTheme="minorEastAsia" w:hAnsiTheme="minorEastAsia" w:hint="eastAsia"/>
                <w:sz w:val="18"/>
                <w:szCs w:val="18"/>
              </w:rPr>
              <w:t>。</w:t>
            </w:r>
          </w:p>
        </w:tc>
        <w:tc>
          <w:tcPr>
            <w:tcW w:w="3233" w:type="dxa"/>
            <w:shd w:val="clear" w:color="auto" w:fill="auto"/>
            <w:vAlign w:val="center"/>
          </w:tcPr>
          <w:p w:rsidR="009852C8" w:rsidRPr="009852C8" w:rsidRDefault="009852C8" w:rsidP="003F6C99">
            <w:pPr>
              <w:spacing w:line="260" w:lineRule="exact"/>
              <w:rPr>
                <w:rFonts w:ascii="宋体" w:hAnsi="宋体"/>
                <w:color w:val="000000"/>
                <w:sz w:val="18"/>
                <w:szCs w:val="18"/>
              </w:rPr>
            </w:pPr>
            <w:r w:rsidRPr="009852C8">
              <w:rPr>
                <w:rFonts w:asciiTheme="minorEastAsia" w:eastAsiaTheme="minorEastAsia" w:hAnsiTheme="minorEastAsia" w:hint="eastAsia"/>
                <w:sz w:val="18"/>
                <w:szCs w:val="18"/>
              </w:rPr>
              <w:t>所班子成员，</w:t>
            </w:r>
            <w:r w:rsidRPr="009852C8">
              <w:rPr>
                <w:rFonts w:asciiTheme="minorEastAsia" w:eastAsiaTheme="minorEastAsia" w:hAnsiTheme="minorEastAsia"/>
                <w:sz w:val="18"/>
                <w:szCs w:val="18"/>
              </w:rPr>
              <w:t>邀请</w:t>
            </w:r>
            <w:r w:rsidRPr="009852C8">
              <w:rPr>
                <w:rFonts w:asciiTheme="minorEastAsia" w:eastAsiaTheme="minorEastAsia" w:hAnsiTheme="minorEastAsia" w:hint="eastAsia"/>
                <w:sz w:val="18"/>
                <w:szCs w:val="18"/>
              </w:rPr>
              <w:t>分院</w:t>
            </w:r>
            <w:r w:rsidRPr="009852C8">
              <w:rPr>
                <w:rFonts w:asciiTheme="minorEastAsia" w:eastAsiaTheme="minorEastAsia" w:hAnsiTheme="minorEastAsia"/>
                <w:sz w:val="18"/>
                <w:szCs w:val="18"/>
              </w:rPr>
              <w:t>督导组等参会</w:t>
            </w:r>
          </w:p>
        </w:tc>
        <w:tc>
          <w:tcPr>
            <w:tcW w:w="1559" w:type="dxa"/>
            <w:vMerge w:val="restart"/>
            <w:vAlign w:val="center"/>
          </w:tcPr>
          <w:p w:rsidR="009852C8" w:rsidRPr="009852C8" w:rsidRDefault="009852C8" w:rsidP="003F6C99">
            <w:pPr>
              <w:spacing w:line="260" w:lineRule="exact"/>
              <w:rPr>
                <w:rFonts w:ascii="宋体" w:hAnsi="宋体"/>
                <w:color w:val="000000"/>
                <w:sz w:val="18"/>
                <w:szCs w:val="18"/>
              </w:rPr>
            </w:pPr>
          </w:p>
          <w:p w:rsidR="009852C8" w:rsidRPr="009852C8" w:rsidRDefault="009852C8" w:rsidP="00214EF4">
            <w:pPr>
              <w:spacing w:line="260" w:lineRule="exact"/>
              <w:rPr>
                <w:rFonts w:ascii="宋体" w:hAnsi="宋体"/>
                <w:color w:val="000000"/>
                <w:sz w:val="18"/>
                <w:szCs w:val="18"/>
              </w:rPr>
            </w:pPr>
            <w:r w:rsidRPr="009852C8">
              <w:rPr>
                <w:rFonts w:asciiTheme="minorEastAsia" w:eastAsiaTheme="minorEastAsia" w:hAnsiTheme="minorEastAsia" w:hint="eastAsia"/>
                <w:sz w:val="18"/>
                <w:szCs w:val="18"/>
              </w:rPr>
              <w:t>领导小组办公室</w:t>
            </w:r>
          </w:p>
        </w:tc>
      </w:tr>
      <w:tr w:rsidR="009852C8" w:rsidRPr="009852C8" w:rsidTr="003F6C99">
        <w:trPr>
          <w:trHeight w:val="400"/>
        </w:trPr>
        <w:tc>
          <w:tcPr>
            <w:tcW w:w="1208" w:type="dxa"/>
            <w:vMerge/>
            <w:shd w:val="clear" w:color="auto" w:fill="auto"/>
            <w:vAlign w:val="center"/>
          </w:tcPr>
          <w:p w:rsidR="009852C8" w:rsidRPr="009852C8" w:rsidRDefault="009852C8" w:rsidP="003F6C99">
            <w:pPr>
              <w:spacing w:line="260" w:lineRule="exact"/>
              <w:jc w:val="left"/>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9852C8" w:rsidRPr="009852C8" w:rsidRDefault="009852C8"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10月下旬</w:t>
            </w:r>
          </w:p>
        </w:tc>
        <w:tc>
          <w:tcPr>
            <w:tcW w:w="1870" w:type="dxa"/>
            <w:shd w:val="clear" w:color="auto" w:fill="auto"/>
            <w:vAlign w:val="center"/>
          </w:tcPr>
          <w:p w:rsidR="009852C8" w:rsidRPr="009852C8" w:rsidRDefault="009852C8"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sz w:val="18"/>
                <w:szCs w:val="18"/>
              </w:rPr>
              <w:t>通报民主生活会情况</w:t>
            </w:r>
          </w:p>
        </w:tc>
        <w:tc>
          <w:tcPr>
            <w:tcW w:w="5670" w:type="dxa"/>
            <w:vAlign w:val="center"/>
          </w:tcPr>
          <w:p w:rsidR="009852C8" w:rsidRPr="009852C8" w:rsidRDefault="009852C8"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sz w:val="18"/>
                <w:szCs w:val="18"/>
              </w:rPr>
              <w:t>在规定范围通报民主生活会情况和对照检查材料</w:t>
            </w:r>
            <w:r w:rsidRPr="009852C8">
              <w:rPr>
                <w:rFonts w:asciiTheme="minorEastAsia" w:eastAsiaTheme="minorEastAsia" w:hAnsiTheme="minorEastAsia" w:hint="eastAsia"/>
                <w:sz w:val="18"/>
                <w:szCs w:val="18"/>
              </w:rPr>
              <w:t>。</w:t>
            </w:r>
          </w:p>
        </w:tc>
        <w:tc>
          <w:tcPr>
            <w:tcW w:w="3233" w:type="dxa"/>
            <w:shd w:val="clear" w:color="auto" w:fill="auto"/>
            <w:vAlign w:val="center"/>
          </w:tcPr>
          <w:p w:rsidR="009852C8" w:rsidRPr="009852C8" w:rsidRDefault="009852C8"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所班子成员、中层以上党员领导干部、研究员、党支部书记、工青妇负责人</w:t>
            </w:r>
          </w:p>
        </w:tc>
        <w:tc>
          <w:tcPr>
            <w:tcW w:w="1559" w:type="dxa"/>
            <w:vMerge/>
            <w:vAlign w:val="center"/>
          </w:tcPr>
          <w:p w:rsidR="009852C8" w:rsidRPr="009852C8" w:rsidRDefault="009852C8" w:rsidP="003F6C99">
            <w:pPr>
              <w:spacing w:line="260" w:lineRule="exact"/>
              <w:rPr>
                <w:rFonts w:asciiTheme="minorEastAsia" w:eastAsiaTheme="minorEastAsia" w:hAnsiTheme="minorEastAsia"/>
                <w:sz w:val="18"/>
                <w:szCs w:val="18"/>
              </w:rPr>
            </w:pPr>
          </w:p>
        </w:tc>
      </w:tr>
      <w:tr w:rsidR="003F6C99" w:rsidRPr="009852C8" w:rsidTr="003F6C99">
        <w:trPr>
          <w:trHeight w:val="363"/>
        </w:trPr>
        <w:tc>
          <w:tcPr>
            <w:tcW w:w="1208" w:type="dxa"/>
            <w:vMerge w:val="restart"/>
            <w:shd w:val="clear" w:color="auto" w:fill="auto"/>
            <w:vAlign w:val="center"/>
          </w:tcPr>
          <w:p w:rsidR="003F6C99" w:rsidRPr="009852C8" w:rsidRDefault="003F6C99" w:rsidP="003F6C99">
            <w:pPr>
              <w:spacing w:line="260" w:lineRule="exact"/>
              <w:jc w:val="center"/>
              <w:rPr>
                <w:rFonts w:asciiTheme="minorEastAsia" w:eastAsiaTheme="minorEastAsia" w:hAnsiTheme="minorEastAsia"/>
                <w:b/>
                <w:sz w:val="18"/>
                <w:szCs w:val="18"/>
              </w:rPr>
            </w:pPr>
          </w:p>
          <w:p w:rsidR="003F6C99" w:rsidRPr="009852C8" w:rsidRDefault="003F6C99" w:rsidP="003F6C99">
            <w:pPr>
              <w:spacing w:line="260" w:lineRule="exact"/>
              <w:rPr>
                <w:rFonts w:ascii="宋体" w:hAnsi="宋体"/>
                <w:b/>
                <w:color w:val="000000"/>
                <w:sz w:val="18"/>
                <w:szCs w:val="18"/>
              </w:rPr>
            </w:pPr>
            <w:r w:rsidRPr="009852C8">
              <w:rPr>
                <w:rFonts w:ascii="宋体" w:hAnsi="宋体" w:hint="eastAsia"/>
                <w:b/>
                <w:color w:val="000000"/>
                <w:sz w:val="18"/>
                <w:szCs w:val="18"/>
              </w:rPr>
              <w:t>第三环节：</w:t>
            </w:r>
          </w:p>
          <w:p w:rsidR="003F6C99" w:rsidRPr="009852C8" w:rsidRDefault="003F6C99" w:rsidP="003F6C99">
            <w:pPr>
              <w:spacing w:line="260" w:lineRule="exact"/>
              <w:rPr>
                <w:rFonts w:ascii="宋体" w:hAnsi="宋体"/>
                <w:b/>
                <w:color w:val="000000"/>
                <w:sz w:val="18"/>
                <w:szCs w:val="18"/>
              </w:rPr>
            </w:pPr>
            <w:r w:rsidRPr="009852C8">
              <w:rPr>
                <w:rFonts w:ascii="宋体" w:hAnsi="宋体"/>
                <w:b/>
                <w:color w:val="000000"/>
                <w:sz w:val="18"/>
                <w:szCs w:val="18"/>
              </w:rPr>
              <w:t>整改落实</w:t>
            </w:r>
            <w:r w:rsidRPr="009852C8">
              <w:rPr>
                <w:rFonts w:ascii="宋体" w:hAnsi="宋体" w:hint="eastAsia"/>
                <w:b/>
                <w:color w:val="000000"/>
                <w:sz w:val="18"/>
                <w:szCs w:val="18"/>
              </w:rPr>
              <w:t>、</w:t>
            </w:r>
          </w:p>
          <w:p w:rsidR="003F6C99" w:rsidRPr="009852C8" w:rsidRDefault="003F6C99" w:rsidP="003F6C99">
            <w:pPr>
              <w:spacing w:line="260" w:lineRule="exact"/>
              <w:rPr>
                <w:rFonts w:ascii="宋体" w:hAnsi="宋体"/>
                <w:b/>
                <w:color w:val="000000"/>
                <w:sz w:val="18"/>
                <w:szCs w:val="18"/>
              </w:rPr>
            </w:pPr>
            <w:r w:rsidRPr="009852C8">
              <w:rPr>
                <w:rFonts w:ascii="宋体" w:hAnsi="宋体"/>
                <w:b/>
                <w:color w:val="000000"/>
                <w:sz w:val="18"/>
                <w:szCs w:val="18"/>
              </w:rPr>
              <w:t>建章立制</w:t>
            </w:r>
          </w:p>
          <w:p w:rsidR="003F6C99" w:rsidRPr="009852C8" w:rsidRDefault="003F6C99" w:rsidP="003F6C99">
            <w:pPr>
              <w:spacing w:line="260" w:lineRule="exact"/>
              <w:rPr>
                <w:rFonts w:ascii="宋体" w:hAnsi="宋体"/>
                <w:b/>
                <w:color w:val="000000"/>
                <w:sz w:val="18"/>
                <w:szCs w:val="18"/>
              </w:rPr>
            </w:pPr>
            <w:r w:rsidRPr="009852C8">
              <w:rPr>
                <w:rFonts w:ascii="宋体" w:hAnsi="宋体" w:hint="eastAsia"/>
                <w:b/>
                <w:color w:val="000000"/>
                <w:sz w:val="18"/>
                <w:szCs w:val="18"/>
              </w:rPr>
              <w:t>（10月21日—11月10日）</w:t>
            </w:r>
          </w:p>
          <w:p w:rsidR="003F6C99" w:rsidRPr="009852C8" w:rsidRDefault="003F6C99" w:rsidP="003F6C99">
            <w:pPr>
              <w:spacing w:line="260" w:lineRule="exact"/>
              <w:jc w:val="left"/>
              <w:rPr>
                <w:rFonts w:asciiTheme="minorEastAsia" w:eastAsiaTheme="minorEastAsia" w:hAnsiTheme="minorEastAsia"/>
                <w:b/>
                <w:sz w:val="18"/>
                <w:szCs w:val="18"/>
              </w:rPr>
            </w:pPr>
          </w:p>
        </w:tc>
        <w:tc>
          <w:tcPr>
            <w:tcW w:w="1345" w:type="dxa"/>
            <w:vMerge w:val="restart"/>
            <w:shd w:val="clear" w:color="auto" w:fill="auto"/>
            <w:tcMar>
              <w:left w:w="28" w:type="dxa"/>
              <w:right w:w="28" w:type="dxa"/>
            </w:tcMar>
            <w:vAlign w:val="center"/>
          </w:tcPr>
          <w:p w:rsidR="003F6C99" w:rsidRPr="009852C8" w:rsidRDefault="003F6C99" w:rsidP="003F6C99">
            <w:pPr>
              <w:spacing w:line="260" w:lineRule="exact"/>
              <w:jc w:val="center"/>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10月下旬至11月上旬</w:t>
            </w:r>
          </w:p>
          <w:p w:rsidR="003F6C99" w:rsidRPr="009852C8" w:rsidRDefault="003F6C99" w:rsidP="003F6C99">
            <w:pPr>
              <w:spacing w:line="260" w:lineRule="exact"/>
              <w:rPr>
                <w:rFonts w:asciiTheme="minorEastAsia" w:eastAsiaTheme="minorEastAsia" w:hAnsiTheme="minorEastAsia"/>
                <w:sz w:val="18"/>
                <w:szCs w:val="18"/>
              </w:rPr>
            </w:pPr>
          </w:p>
        </w:tc>
        <w:tc>
          <w:tcPr>
            <w:tcW w:w="1870" w:type="dxa"/>
            <w:shd w:val="clear" w:color="auto" w:fill="auto"/>
            <w:vAlign w:val="center"/>
          </w:tcPr>
          <w:p w:rsidR="003F6C99" w:rsidRPr="009852C8" w:rsidRDefault="003F6C99"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sz w:val="18"/>
                <w:szCs w:val="18"/>
              </w:rPr>
              <w:t>制定和落实整改方案</w:t>
            </w:r>
          </w:p>
        </w:tc>
        <w:tc>
          <w:tcPr>
            <w:tcW w:w="5670" w:type="dxa"/>
            <w:vAlign w:val="center"/>
          </w:tcPr>
          <w:p w:rsidR="003F6C99" w:rsidRPr="009852C8" w:rsidRDefault="003F6C99"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sz w:val="18"/>
                <w:szCs w:val="18"/>
              </w:rPr>
              <w:t>针对急需解决的实际问题，提出解决对策，制定领导班子整改方案，整改任务书、时间表</w:t>
            </w:r>
            <w:r w:rsidRPr="009852C8">
              <w:rPr>
                <w:rFonts w:asciiTheme="minorEastAsia" w:eastAsiaTheme="minorEastAsia" w:hAnsiTheme="minorEastAsia" w:hint="eastAsia"/>
                <w:sz w:val="18"/>
                <w:szCs w:val="18"/>
              </w:rPr>
              <w:t>；督促检查整改落实情况。</w:t>
            </w:r>
          </w:p>
        </w:tc>
        <w:tc>
          <w:tcPr>
            <w:tcW w:w="3233" w:type="dxa"/>
            <w:shd w:val="clear" w:color="auto" w:fill="auto"/>
            <w:vAlign w:val="center"/>
          </w:tcPr>
          <w:p w:rsidR="003F6C99" w:rsidRPr="009852C8" w:rsidRDefault="003F6C99" w:rsidP="003F6C99">
            <w:pPr>
              <w:spacing w:line="260" w:lineRule="exact"/>
              <w:rPr>
                <w:rFonts w:asciiTheme="minorEastAsia" w:eastAsiaTheme="minorEastAsia" w:hAnsiTheme="minorEastAsia"/>
                <w:sz w:val="18"/>
                <w:szCs w:val="18"/>
              </w:rPr>
            </w:pPr>
            <w:r w:rsidRPr="009852C8">
              <w:rPr>
                <w:rFonts w:asciiTheme="minorEastAsia" w:eastAsiaTheme="minorEastAsia" w:hAnsiTheme="minorEastAsia"/>
                <w:sz w:val="18"/>
                <w:szCs w:val="18"/>
              </w:rPr>
              <w:t>领导班子</w:t>
            </w:r>
            <w:r w:rsidRPr="009852C8">
              <w:rPr>
                <w:rFonts w:asciiTheme="minorEastAsia" w:eastAsiaTheme="minorEastAsia" w:hAnsiTheme="minorEastAsia" w:hint="eastAsia"/>
                <w:sz w:val="18"/>
                <w:szCs w:val="18"/>
              </w:rPr>
              <w:t>、机关各部门、</w:t>
            </w:r>
            <w:r w:rsidRPr="009852C8">
              <w:rPr>
                <w:rFonts w:asciiTheme="minorEastAsia" w:eastAsiaTheme="minorEastAsia" w:hAnsiTheme="minorEastAsia"/>
                <w:sz w:val="18"/>
                <w:szCs w:val="18"/>
              </w:rPr>
              <w:t xml:space="preserve">党员领导干部 </w:t>
            </w:r>
          </w:p>
        </w:tc>
        <w:tc>
          <w:tcPr>
            <w:tcW w:w="1559" w:type="dxa"/>
            <w:vAlign w:val="center"/>
          </w:tcPr>
          <w:p w:rsidR="003F6C99" w:rsidRPr="009852C8" w:rsidRDefault="003F6C99" w:rsidP="003F6C99">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各部门、领导小组办公室</w:t>
            </w:r>
          </w:p>
        </w:tc>
      </w:tr>
      <w:tr w:rsidR="005719A1" w:rsidRPr="009852C8" w:rsidTr="00142829">
        <w:trPr>
          <w:trHeight w:val="361"/>
        </w:trPr>
        <w:tc>
          <w:tcPr>
            <w:tcW w:w="1208" w:type="dxa"/>
            <w:vMerge/>
            <w:shd w:val="clear" w:color="auto" w:fill="auto"/>
            <w:vAlign w:val="center"/>
          </w:tcPr>
          <w:p w:rsidR="005719A1" w:rsidRPr="009852C8" w:rsidRDefault="005719A1" w:rsidP="005719A1">
            <w:pPr>
              <w:spacing w:line="260" w:lineRule="exact"/>
              <w:jc w:val="center"/>
              <w:rPr>
                <w:rFonts w:asciiTheme="minorEastAsia" w:eastAsiaTheme="minorEastAsia" w:hAnsiTheme="minorEastAsia"/>
                <w:b/>
                <w:sz w:val="18"/>
                <w:szCs w:val="18"/>
              </w:rPr>
            </w:pPr>
          </w:p>
        </w:tc>
        <w:tc>
          <w:tcPr>
            <w:tcW w:w="1345" w:type="dxa"/>
            <w:vMerge/>
            <w:shd w:val="clear" w:color="auto" w:fill="auto"/>
            <w:tcMar>
              <w:left w:w="28" w:type="dxa"/>
              <w:right w:w="28" w:type="dxa"/>
            </w:tcMar>
            <w:vAlign w:val="center"/>
          </w:tcPr>
          <w:p w:rsidR="005719A1" w:rsidRPr="009852C8" w:rsidRDefault="005719A1" w:rsidP="005719A1">
            <w:pPr>
              <w:spacing w:line="260" w:lineRule="exact"/>
              <w:jc w:val="center"/>
              <w:rPr>
                <w:rFonts w:asciiTheme="minorEastAsia" w:eastAsiaTheme="minorEastAsia" w:hAnsiTheme="minorEastAsia"/>
                <w:sz w:val="18"/>
                <w:szCs w:val="18"/>
              </w:rPr>
            </w:pPr>
          </w:p>
        </w:tc>
        <w:tc>
          <w:tcPr>
            <w:tcW w:w="1870" w:type="dxa"/>
            <w:shd w:val="clear" w:color="auto" w:fill="auto"/>
            <w:vAlign w:val="center"/>
          </w:tcPr>
          <w:p w:rsidR="005719A1" w:rsidRPr="009852C8" w:rsidRDefault="005719A1" w:rsidP="005719A1">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sz w:val="18"/>
                <w:szCs w:val="18"/>
              </w:rPr>
              <w:t>加强制度建设</w:t>
            </w:r>
          </w:p>
        </w:tc>
        <w:tc>
          <w:tcPr>
            <w:tcW w:w="5670" w:type="dxa"/>
            <w:vAlign w:val="center"/>
          </w:tcPr>
          <w:p w:rsidR="005719A1" w:rsidRPr="009852C8" w:rsidRDefault="005719A1" w:rsidP="005719A1">
            <w:pPr>
              <w:spacing w:line="28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1</w:t>
            </w:r>
            <w:r w:rsidRPr="009852C8">
              <w:rPr>
                <w:rFonts w:asciiTheme="minorEastAsia" w:eastAsiaTheme="minorEastAsia" w:hAnsiTheme="minorEastAsia"/>
                <w:sz w:val="18"/>
                <w:szCs w:val="18"/>
              </w:rPr>
              <w:t>.</w:t>
            </w:r>
            <w:r w:rsidRPr="009852C8">
              <w:rPr>
                <w:rFonts w:asciiTheme="minorEastAsia" w:eastAsiaTheme="minorEastAsia" w:hAnsiTheme="minorEastAsia" w:hint="eastAsia"/>
                <w:sz w:val="18"/>
                <w:szCs w:val="18"/>
              </w:rPr>
              <w:t>结合实际</w:t>
            </w:r>
            <w:r w:rsidRPr="009852C8">
              <w:rPr>
                <w:rFonts w:asciiTheme="minorEastAsia" w:eastAsiaTheme="minorEastAsia" w:hAnsiTheme="minorEastAsia"/>
                <w:sz w:val="18"/>
                <w:szCs w:val="18"/>
              </w:rPr>
              <w:t>贯彻中央八项规定</w:t>
            </w:r>
            <w:r w:rsidRPr="009852C8">
              <w:rPr>
                <w:rFonts w:asciiTheme="minorEastAsia" w:eastAsiaTheme="minorEastAsia" w:hAnsiTheme="minorEastAsia" w:hint="eastAsia"/>
                <w:sz w:val="18"/>
                <w:szCs w:val="18"/>
              </w:rPr>
              <w:t>和</w:t>
            </w:r>
            <w:r w:rsidRPr="009852C8">
              <w:rPr>
                <w:rFonts w:asciiTheme="minorEastAsia" w:eastAsiaTheme="minorEastAsia" w:hAnsiTheme="minorEastAsia"/>
                <w:sz w:val="18"/>
                <w:szCs w:val="18"/>
              </w:rPr>
              <w:t>院党组“12项要求”</w:t>
            </w:r>
            <w:r w:rsidRPr="009852C8">
              <w:rPr>
                <w:rFonts w:asciiTheme="minorEastAsia" w:eastAsiaTheme="minorEastAsia" w:hAnsiTheme="minorEastAsia" w:hint="eastAsia"/>
                <w:sz w:val="18"/>
                <w:szCs w:val="18"/>
              </w:rPr>
              <w:t>；</w:t>
            </w:r>
          </w:p>
          <w:p w:rsidR="005719A1" w:rsidRPr="009852C8" w:rsidRDefault="005719A1" w:rsidP="005719A1">
            <w:pPr>
              <w:spacing w:line="28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2</w:t>
            </w:r>
            <w:r w:rsidRPr="009852C8">
              <w:rPr>
                <w:rFonts w:asciiTheme="minorEastAsia" w:eastAsiaTheme="minorEastAsia" w:hAnsiTheme="minorEastAsia"/>
                <w:sz w:val="18"/>
                <w:szCs w:val="18"/>
              </w:rPr>
              <w:t>.</w:t>
            </w:r>
            <w:r w:rsidRPr="009852C8">
              <w:rPr>
                <w:rFonts w:asciiTheme="minorEastAsia" w:eastAsiaTheme="minorEastAsia" w:hAnsiTheme="minorEastAsia" w:hint="eastAsia"/>
                <w:sz w:val="18"/>
                <w:szCs w:val="18"/>
              </w:rPr>
              <w:t>做好制度“废改立”工作，进一步健全完善相关制度；</w:t>
            </w:r>
          </w:p>
          <w:p w:rsidR="005719A1" w:rsidRPr="009852C8" w:rsidRDefault="005719A1" w:rsidP="005719A1">
            <w:pPr>
              <w:spacing w:line="28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3</w:t>
            </w:r>
            <w:r w:rsidRPr="009852C8">
              <w:rPr>
                <w:rFonts w:asciiTheme="minorEastAsia" w:eastAsiaTheme="minorEastAsia" w:hAnsiTheme="minorEastAsia"/>
                <w:sz w:val="18"/>
                <w:szCs w:val="18"/>
              </w:rPr>
              <w:t>.充分发挥</w:t>
            </w:r>
            <w:r w:rsidRPr="009852C8">
              <w:rPr>
                <w:rFonts w:asciiTheme="minorEastAsia" w:eastAsiaTheme="minorEastAsia" w:hAnsiTheme="minorEastAsia" w:hint="eastAsia"/>
                <w:sz w:val="18"/>
                <w:szCs w:val="18"/>
              </w:rPr>
              <w:t>内网</w:t>
            </w:r>
            <w:r w:rsidRPr="009852C8">
              <w:rPr>
                <w:rFonts w:asciiTheme="minorEastAsia" w:eastAsiaTheme="minorEastAsia" w:hAnsiTheme="minorEastAsia"/>
                <w:sz w:val="18"/>
                <w:szCs w:val="18"/>
              </w:rPr>
              <w:t>等</w:t>
            </w:r>
            <w:r w:rsidRPr="009852C8">
              <w:rPr>
                <w:rFonts w:asciiTheme="minorEastAsia" w:eastAsiaTheme="minorEastAsia" w:hAnsiTheme="minorEastAsia" w:hint="eastAsia"/>
                <w:sz w:val="18"/>
                <w:szCs w:val="18"/>
              </w:rPr>
              <w:t>平台</w:t>
            </w:r>
            <w:r w:rsidRPr="009852C8">
              <w:rPr>
                <w:rFonts w:asciiTheme="minorEastAsia" w:eastAsiaTheme="minorEastAsia" w:hAnsiTheme="minorEastAsia"/>
                <w:sz w:val="18"/>
                <w:szCs w:val="18"/>
              </w:rPr>
              <w:t>作用，健全群众诉求反映渠道长效机制</w:t>
            </w:r>
            <w:r w:rsidRPr="009852C8">
              <w:rPr>
                <w:rFonts w:asciiTheme="minorEastAsia" w:eastAsiaTheme="minorEastAsia" w:hAnsiTheme="minorEastAsia" w:hint="eastAsia"/>
                <w:sz w:val="18"/>
                <w:szCs w:val="18"/>
              </w:rPr>
              <w:t>；</w:t>
            </w:r>
          </w:p>
          <w:p w:rsidR="005719A1" w:rsidRPr="009852C8" w:rsidRDefault="005719A1" w:rsidP="005719A1">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4.重点</w:t>
            </w:r>
            <w:r w:rsidRPr="009852C8">
              <w:rPr>
                <w:rFonts w:asciiTheme="minorEastAsia" w:eastAsiaTheme="minorEastAsia" w:hAnsiTheme="minorEastAsia"/>
                <w:sz w:val="18"/>
                <w:szCs w:val="18"/>
              </w:rPr>
              <w:t>完善反腐倡廉、风险防控等制度</w:t>
            </w:r>
            <w:r w:rsidRPr="009852C8">
              <w:rPr>
                <w:rFonts w:asciiTheme="minorEastAsia" w:eastAsiaTheme="minorEastAsia" w:hAnsiTheme="minorEastAsia" w:hint="eastAsia"/>
                <w:sz w:val="18"/>
                <w:szCs w:val="18"/>
              </w:rPr>
              <w:t>，优化工作流程。</w:t>
            </w:r>
          </w:p>
        </w:tc>
        <w:tc>
          <w:tcPr>
            <w:tcW w:w="3233" w:type="dxa"/>
            <w:shd w:val="clear" w:color="auto" w:fill="auto"/>
            <w:vAlign w:val="center"/>
          </w:tcPr>
          <w:p w:rsidR="005719A1" w:rsidRPr="009852C8" w:rsidRDefault="005719A1" w:rsidP="005719A1">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党委、纪委、工会及各部门</w:t>
            </w:r>
          </w:p>
        </w:tc>
        <w:tc>
          <w:tcPr>
            <w:tcW w:w="1559" w:type="dxa"/>
            <w:vAlign w:val="center"/>
          </w:tcPr>
          <w:p w:rsidR="005719A1" w:rsidRPr="009852C8" w:rsidRDefault="005719A1" w:rsidP="005719A1">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纪委、工会、各部门</w:t>
            </w:r>
          </w:p>
        </w:tc>
      </w:tr>
      <w:tr w:rsidR="005719A1" w:rsidRPr="00D331A8" w:rsidTr="003F6C99">
        <w:trPr>
          <w:trHeight w:val="902"/>
        </w:trPr>
        <w:tc>
          <w:tcPr>
            <w:tcW w:w="1208" w:type="dxa"/>
            <w:vMerge/>
            <w:shd w:val="clear" w:color="auto" w:fill="auto"/>
            <w:vAlign w:val="center"/>
          </w:tcPr>
          <w:p w:rsidR="005719A1" w:rsidRPr="009852C8" w:rsidRDefault="005719A1" w:rsidP="005719A1">
            <w:pPr>
              <w:spacing w:line="260" w:lineRule="exact"/>
              <w:jc w:val="center"/>
              <w:rPr>
                <w:rFonts w:asciiTheme="minorEastAsia" w:eastAsiaTheme="minorEastAsia" w:hAnsiTheme="minorEastAsia"/>
                <w:b/>
                <w:sz w:val="18"/>
                <w:szCs w:val="18"/>
              </w:rPr>
            </w:pPr>
          </w:p>
        </w:tc>
        <w:tc>
          <w:tcPr>
            <w:tcW w:w="1345" w:type="dxa"/>
            <w:shd w:val="clear" w:color="auto" w:fill="auto"/>
            <w:tcMar>
              <w:left w:w="28" w:type="dxa"/>
              <w:right w:w="28" w:type="dxa"/>
            </w:tcMar>
            <w:vAlign w:val="center"/>
          </w:tcPr>
          <w:p w:rsidR="005719A1" w:rsidRPr="009852C8" w:rsidRDefault="005719A1" w:rsidP="005719A1">
            <w:pPr>
              <w:spacing w:line="260" w:lineRule="exact"/>
              <w:jc w:val="center"/>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11月上旬</w:t>
            </w:r>
          </w:p>
        </w:tc>
        <w:tc>
          <w:tcPr>
            <w:tcW w:w="1870" w:type="dxa"/>
            <w:shd w:val="clear" w:color="auto" w:fill="auto"/>
            <w:vAlign w:val="center"/>
          </w:tcPr>
          <w:p w:rsidR="005719A1" w:rsidRPr="009852C8" w:rsidRDefault="005719A1" w:rsidP="005719A1">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召开总结、评议会</w:t>
            </w:r>
          </w:p>
        </w:tc>
        <w:tc>
          <w:tcPr>
            <w:tcW w:w="5670" w:type="dxa"/>
            <w:vAlign w:val="center"/>
          </w:tcPr>
          <w:p w:rsidR="005719A1" w:rsidRPr="009852C8" w:rsidRDefault="005719A1" w:rsidP="005719A1">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对集中教育阶段的成果进行交流总结，对今后的工作提出明确要求和部署。督导组讲话并对研究所班子和党委进行民主评议</w:t>
            </w:r>
          </w:p>
        </w:tc>
        <w:tc>
          <w:tcPr>
            <w:tcW w:w="3233" w:type="dxa"/>
            <w:shd w:val="clear" w:color="auto" w:fill="auto"/>
            <w:vAlign w:val="center"/>
          </w:tcPr>
          <w:p w:rsidR="005719A1" w:rsidRPr="009852C8" w:rsidRDefault="005719A1" w:rsidP="005719A1">
            <w:pPr>
              <w:spacing w:line="260" w:lineRule="exac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分院</w:t>
            </w:r>
            <w:r w:rsidRPr="009852C8">
              <w:rPr>
                <w:rFonts w:asciiTheme="minorEastAsia" w:eastAsiaTheme="minorEastAsia" w:hAnsiTheme="minorEastAsia"/>
                <w:sz w:val="18"/>
                <w:szCs w:val="18"/>
              </w:rPr>
              <w:t>督导组</w:t>
            </w:r>
            <w:r w:rsidRPr="009852C8">
              <w:rPr>
                <w:rFonts w:asciiTheme="minorEastAsia" w:eastAsiaTheme="minorEastAsia" w:hAnsiTheme="minorEastAsia" w:hint="eastAsia"/>
                <w:sz w:val="18"/>
                <w:szCs w:val="18"/>
              </w:rPr>
              <w:t>、所</w:t>
            </w:r>
            <w:r w:rsidRPr="009852C8">
              <w:rPr>
                <w:rFonts w:asciiTheme="minorEastAsia" w:eastAsiaTheme="minorEastAsia" w:hAnsiTheme="minorEastAsia"/>
                <w:sz w:val="18"/>
                <w:szCs w:val="18"/>
              </w:rPr>
              <w:t>领导</w:t>
            </w:r>
            <w:r w:rsidRPr="009852C8">
              <w:rPr>
                <w:rFonts w:asciiTheme="minorEastAsia" w:eastAsiaTheme="minorEastAsia" w:hAnsiTheme="minorEastAsia" w:hint="eastAsia"/>
                <w:sz w:val="18"/>
                <w:szCs w:val="18"/>
              </w:rPr>
              <w:t>班子</w:t>
            </w:r>
            <w:r w:rsidRPr="009852C8">
              <w:rPr>
                <w:rFonts w:asciiTheme="minorEastAsia" w:eastAsiaTheme="minorEastAsia" w:hAnsiTheme="minorEastAsia"/>
                <w:sz w:val="18"/>
                <w:szCs w:val="18"/>
              </w:rPr>
              <w:t>、</w:t>
            </w:r>
            <w:r w:rsidRPr="009852C8">
              <w:rPr>
                <w:rFonts w:asciiTheme="minorEastAsia" w:eastAsiaTheme="minorEastAsia" w:hAnsiTheme="minorEastAsia" w:hint="eastAsia"/>
                <w:sz w:val="18"/>
                <w:szCs w:val="18"/>
              </w:rPr>
              <w:t>党委委员</w:t>
            </w:r>
            <w:r w:rsidRPr="009852C8">
              <w:rPr>
                <w:rFonts w:asciiTheme="minorEastAsia" w:eastAsiaTheme="minorEastAsia" w:hAnsiTheme="minorEastAsia"/>
                <w:sz w:val="18"/>
                <w:szCs w:val="18"/>
              </w:rPr>
              <w:t>、副处以上党员干部等</w:t>
            </w:r>
            <w:r w:rsidRPr="009852C8">
              <w:rPr>
                <w:rFonts w:asciiTheme="minorEastAsia" w:eastAsiaTheme="minorEastAsia" w:hAnsiTheme="minorEastAsia" w:hint="eastAsia"/>
                <w:sz w:val="18"/>
                <w:szCs w:val="18"/>
              </w:rPr>
              <w:t>。</w:t>
            </w:r>
          </w:p>
        </w:tc>
        <w:tc>
          <w:tcPr>
            <w:tcW w:w="1559" w:type="dxa"/>
            <w:vAlign w:val="center"/>
          </w:tcPr>
          <w:p w:rsidR="005719A1" w:rsidRPr="00D331A8" w:rsidRDefault="005719A1" w:rsidP="005719A1">
            <w:pPr>
              <w:spacing w:line="260" w:lineRule="exact"/>
              <w:jc w:val="left"/>
              <w:rPr>
                <w:rFonts w:asciiTheme="minorEastAsia" w:eastAsiaTheme="minorEastAsia" w:hAnsiTheme="minorEastAsia"/>
                <w:sz w:val="18"/>
                <w:szCs w:val="18"/>
              </w:rPr>
            </w:pPr>
            <w:r w:rsidRPr="009852C8">
              <w:rPr>
                <w:rFonts w:asciiTheme="minorEastAsia" w:eastAsiaTheme="minorEastAsia" w:hAnsiTheme="minorEastAsia" w:hint="eastAsia"/>
                <w:sz w:val="18"/>
                <w:szCs w:val="18"/>
              </w:rPr>
              <w:t>领导小组办公室</w:t>
            </w:r>
          </w:p>
        </w:tc>
      </w:tr>
    </w:tbl>
    <w:p w:rsidR="003E4D73" w:rsidRPr="00C95867" w:rsidRDefault="003E4D73" w:rsidP="003F6C99">
      <w:pPr>
        <w:spacing w:line="260" w:lineRule="exact"/>
        <w:rPr>
          <w:rFonts w:asciiTheme="minorEastAsia" w:eastAsiaTheme="minorEastAsia" w:hAnsiTheme="minorEastAsia"/>
          <w:sz w:val="22"/>
        </w:rPr>
      </w:pPr>
    </w:p>
    <w:sectPr w:rsidR="003E4D73" w:rsidRPr="00C95867" w:rsidSect="00142829">
      <w:pgSz w:w="16838" w:h="11906" w:orient="landscape"/>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08E" w:rsidRDefault="0027208E" w:rsidP="00A916F2">
      <w:r>
        <w:separator/>
      </w:r>
    </w:p>
  </w:endnote>
  <w:endnote w:type="continuationSeparator" w:id="1">
    <w:p w:rsidR="0027208E" w:rsidRDefault="0027208E" w:rsidP="00A91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08E" w:rsidRDefault="0027208E" w:rsidP="00A916F2">
      <w:r>
        <w:separator/>
      </w:r>
    </w:p>
  </w:footnote>
  <w:footnote w:type="continuationSeparator" w:id="1">
    <w:p w:rsidR="0027208E" w:rsidRDefault="0027208E" w:rsidP="00A916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790A"/>
    <w:multiLevelType w:val="hybridMultilevel"/>
    <w:tmpl w:val="6460123A"/>
    <w:lvl w:ilvl="0" w:tplc="2F485A94">
      <w:start w:val="1"/>
      <w:numFmt w:val="decimal"/>
      <w:lvlText w:val="%1．"/>
      <w:lvlJc w:val="left"/>
      <w:pPr>
        <w:ind w:left="643" w:hanging="36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374BC"/>
    <w:rsid w:val="00013195"/>
    <w:rsid w:val="000817F3"/>
    <w:rsid w:val="000C148C"/>
    <w:rsid w:val="000E5A8B"/>
    <w:rsid w:val="000E6F48"/>
    <w:rsid w:val="00142829"/>
    <w:rsid w:val="00150812"/>
    <w:rsid w:val="0015326B"/>
    <w:rsid w:val="0017100A"/>
    <w:rsid w:val="0018089D"/>
    <w:rsid w:val="00190D99"/>
    <w:rsid w:val="001A7A45"/>
    <w:rsid w:val="001B4EBB"/>
    <w:rsid w:val="001C625D"/>
    <w:rsid w:val="001D7FBB"/>
    <w:rsid w:val="001F26EF"/>
    <w:rsid w:val="00216490"/>
    <w:rsid w:val="00247405"/>
    <w:rsid w:val="00261543"/>
    <w:rsid w:val="0027208E"/>
    <w:rsid w:val="002B12E0"/>
    <w:rsid w:val="002D1A3B"/>
    <w:rsid w:val="002D4CA2"/>
    <w:rsid w:val="0031751E"/>
    <w:rsid w:val="00344E62"/>
    <w:rsid w:val="003513D0"/>
    <w:rsid w:val="003558AA"/>
    <w:rsid w:val="00376F80"/>
    <w:rsid w:val="003927D3"/>
    <w:rsid w:val="003E4D73"/>
    <w:rsid w:val="003F6C99"/>
    <w:rsid w:val="004312CE"/>
    <w:rsid w:val="004431E9"/>
    <w:rsid w:val="00457A42"/>
    <w:rsid w:val="00473792"/>
    <w:rsid w:val="004765B5"/>
    <w:rsid w:val="004A2006"/>
    <w:rsid w:val="004B0D42"/>
    <w:rsid w:val="004B2203"/>
    <w:rsid w:val="004B7F9F"/>
    <w:rsid w:val="004C3F6C"/>
    <w:rsid w:val="005719A1"/>
    <w:rsid w:val="0059354A"/>
    <w:rsid w:val="005A0268"/>
    <w:rsid w:val="00603F76"/>
    <w:rsid w:val="00652541"/>
    <w:rsid w:val="00652B93"/>
    <w:rsid w:val="006A1C88"/>
    <w:rsid w:val="006A48D9"/>
    <w:rsid w:val="006B319D"/>
    <w:rsid w:val="006C10B2"/>
    <w:rsid w:val="006D00F6"/>
    <w:rsid w:val="006F0E2A"/>
    <w:rsid w:val="0070655C"/>
    <w:rsid w:val="0073070A"/>
    <w:rsid w:val="00746F86"/>
    <w:rsid w:val="0076436F"/>
    <w:rsid w:val="00767B54"/>
    <w:rsid w:val="007B5E01"/>
    <w:rsid w:val="007E4F45"/>
    <w:rsid w:val="007F0965"/>
    <w:rsid w:val="008268E6"/>
    <w:rsid w:val="0083403F"/>
    <w:rsid w:val="008B30A9"/>
    <w:rsid w:val="008C1588"/>
    <w:rsid w:val="00917709"/>
    <w:rsid w:val="009259F3"/>
    <w:rsid w:val="009273BD"/>
    <w:rsid w:val="00935F76"/>
    <w:rsid w:val="009705CB"/>
    <w:rsid w:val="009852C8"/>
    <w:rsid w:val="009E7E0B"/>
    <w:rsid w:val="00A13E42"/>
    <w:rsid w:val="00A658DE"/>
    <w:rsid w:val="00A67F1D"/>
    <w:rsid w:val="00A916F2"/>
    <w:rsid w:val="00AA4A09"/>
    <w:rsid w:val="00B14C4C"/>
    <w:rsid w:val="00B34F53"/>
    <w:rsid w:val="00B42DCA"/>
    <w:rsid w:val="00B51C24"/>
    <w:rsid w:val="00B52ED4"/>
    <w:rsid w:val="00B7774A"/>
    <w:rsid w:val="00B805D9"/>
    <w:rsid w:val="00BF69E2"/>
    <w:rsid w:val="00C10FDD"/>
    <w:rsid w:val="00C12C1B"/>
    <w:rsid w:val="00C22415"/>
    <w:rsid w:val="00C56BF2"/>
    <w:rsid w:val="00C83197"/>
    <w:rsid w:val="00C95867"/>
    <w:rsid w:val="00CC20CA"/>
    <w:rsid w:val="00CC32C7"/>
    <w:rsid w:val="00D00DE3"/>
    <w:rsid w:val="00D331A8"/>
    <w:rsid w:val="00D35923"/>
    <w:rsid w:val="00D374BC"/>
    <w:rsid w:val="00D4363D"/>
    <w:rsid w:val="00D669D0"/>
    <w:rsid w:val="00D76AD0"/>
    <w:rsid w:val="00D93264"/>
    <w:rsid w:val="00E9313F"/>
    <w:rsid w:val="00ED4780"/>
    <w:rsid w:val="00F03BA0"/>
    <w:rsid w:val="00F21B07"/>
    <w:rsid w:val="00F25A04"/>
    <w:rsid w:val="00F5713B"/>
    <w:rsid w:val="00F73659"/>
    <w:rsid w:val="00FA77E5"/>
    <w:rsid w:val="00FC6A87"/>
    <w:rsid w:val="00FF30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4B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916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916F2"/>
    <w:rPr>
      <w:rFonts w:ascii="Calibri" w:eastAsia="宋体" w:hAnsi="Calibri" w:cs="Times New Roman"/>
      <w:sz w:val="18"/>
      <w:szCs w:val="18"/>
    </w:rPr>
  </w:style>
  <w:style w:type="paragraph" w:styleId="a4">
    <w:name w:val="footer"/>
    <w:basedOn w:val="a"/>
    <w:link w:val="Char0"/>
    <w:uiPriority w:val="99"/>
    <w:semiHidden/>
    <w:unhideWhenUsed/>
    <w:rsid w:val="00A916F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916F2"/>
    <w:rPr>
      <w:rFonts w:ascii="Calibri" w:eastAsia="宋体" w:hAnsi="Calibri" w:cs="Times New Roman"/>
      <w:sz w:val="18"/>
      <w:szCs w:val="18"/>
    </w:rPr>
  </w:style>
  <w:style w:type="paragraph" w:styleId="a5">
    <w:name w:val="Balloon Text"/>
    <w:basedOn w:val="a"/>
    <w:link w:val="Char1"/>
    <w:uiPriority w:val="99"/>
    <w:semiHidden/>
    <w:unhideWhenUsed/>
    <w:rsid w:val="000817F3"/>
    <w:rPr>
      <w:sz w:val="18"/>
      <w:szCs w:val="18"/>
    </w:rPr>
  </w:style>
  <w:style w:type="character" w:customStyle="1" w:styleId="Char1">
    <w:name w:val="批注框文本 Char"/>
    <w:basedOn w:val="a0"/>
    <w:link w:val="a5"/>
    <w:uiPriority w:val="99"/>
    <w:semiHidden/>
    <w:rsid w:val="000817F3"/>
    <w:rPr>
      <w:rFonts w:ascii="Calibri" w:eastAsia="宋体" w:hAnsi="Calibri" w:cs="Times New Roman"/>
      <w:sz w:val="18"/>
      <w:szCs w:val="18"/>
    </w:rPr>
  </w:style>
  <w:style w:type="paragraph" w:styleId="a6">
    <w:name w:val="List Paragraph"/>
    <w:basedOn w:val="a"/>
    <w:uiPriority w:val="34"/>
    <w:qFormat/>
    <w:rsid w:val="0017100A"/>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342</Words>
  <Characters>1954</Characters>
  <Application>Microsoft Office Word</Application>
  <DocSecurity>0</DocSecurity>
  <Lines>16</Lines>
  <Paragraphs>4</Paragraphs>
  <ScaleCrop>false</ScaleCrop>
  <Company>Lenovo (Beijing) Limited</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詹环蓉</dc:creator>
  <cp:keywords/>
  <dc:description/>
  <cp:lastModifiedBy>[詹环蓉]</cp:lastModifiedBy>
  <cp:revision>6</cp:revision>
  <cp:lastPrinted>2013-08-27T04:44:00Z</cp:lastPrinted>
  <dcterms:created xsi:type="dcterms:W3CDTF">2013-08-28T10:48:00Z</dcterms:created>
  <dcterms:modified xsi:type="dcterms:W3CDTF">2013-08-30T05:15:00Z</dcterms:modified>
</cp:coreProperties>
</file>