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F8" w:rsidRDefault="00E701EE" w:rsidP="00E701EE">
      <w:pPr>
        <w:jc w:val="center"/>
        <w:rPr>
          <w:rFonts w:ascii="黑体" w:eastAsia="黑体"/>
          <w:sz w:val="30"/>
          <w:szCs w:val="30"/>
        </w:rPr>
      </w:pPr>
      <w:r w:rsidRPr="00320BEB">
        <w:rPr>
          <w:rFonts w:ascii="黑体" w:eastAsia="黑体" w:hint="eastAsia"/>
          <w:sz w:val="30"/>
          <w:szCs w:val="30"/>
        </w:rPr>
        <w:t>中国科学院心理健康重点实验室博士后</w:t>
      </w:r>
      <w:r w:rsidR="00271985" w:rsidRPr="00320BEB">
        <w:rPr>
          <w:rFonts w:ascii="黑体" w:eastAsia="黑体" w:hint="eastAsia"/>
          <w:sz w:val="30"/>
          <w:szCs w:val="30"/>
        </w:rPr>
        <w:t>基金</w:t>
      </w:r>
      <w:r w:rsidRPr="00320BEB">
        <w:rPr>
          <w:rFonts w:ascii="黑体" w:eastAsia="黑体" w:hint="eastAsia"/>
          <w:sz w:val="30"/>
          <w:szCs w:val="30"/>
        </w:rPr>
        <w:t>资助</w:t>
      </w:r>
      <w:r w:rsidR="005C4258" w:rsidRPr="00320BEB">
        <w:rPr>
          <w:rFonts w:ascii="黑体" w:eastAsia="黑体" w:hint="eastAsia"/>
          <w:sz w:val="30"/>
          <w:szCs w:val="30"/>
        </w:rPr>
        <w:t>管理</w:t>
      </w:r>
      <w:r w:rsidRPr="00320BEB">
        <w:rPr>
          <w:rFonts w:ascii="黑体" w:eastAsia="黑体" w:hint="eastAsia"/>
          <w:sz w:val="30"/>
          <w:szCs w:val="30"/>
        </w:rPr>
        <w:t>办法（试行）</w:t>
      </w:r>
    </w:p>
    <w:p w:rsidR="00D36A55" w:rsidRPr="00D36A55" w:rsidRDefault="00D36A55" w:rsidP="00E701EE">
      <w:pPr>
        <w:jc w:val="center"/>
        <w:rPr>
          <w:rFonts w:ascii="黑体" w:eastAsia="黑体"/>
          <w:szCs w:val="21"/>
        </w:rPr>
      </w:pPr>
    </w:p>
    <w:p w:rsidR="00E701EE" w:rsidRDefault="00E701EE" w:rsidP="00B435B8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>
        <w:rPr>
          <w:rFonts w:hint="eastAsia"/>
        </w:rPr>
        <w:t>为</w:t>
      </w:r>
      <w:r w:rsidR="00271985">
        <w:rPr>
          <w:rFonts w:hint="eastAsia"/>
        </w:rPr>
        <w:t>了</w:t>
      </w:r>
      <w:r w:rsidR="00B435B8">
        <w:rPr>
          <w:rFonts w:hint="eastAsia"/>
        </w:rPr>
        <w:t>增强</w:t>
      </w:r>
      <w:r w:rsidR="00271985">
        <w:rPr>
          <w:rFonts w:hint="eastAsia"/>
        </w:rPr>
        <w:t>实验室科研力量，吸纳优秀博士毕业生来实验室从事博士后</w:t>
      </w:r>
      <w:r w:rsidR="00AE70A2">
        <w:rPr>
          <w:rFonts w:hint="eastAsia"/>
        </w:rPr>
        <w:t>研究</w:t>
      </w:r>
      <w:r w:rsidR="00271985">
        <w:rPr>
          <w:rFonts w:hint="eastAsia"/>
        </w:rPr>
        <w:t>工作，特制定本资助</w:t>
      </w:r>
      <w:r w:rsidR="005C4258">
        <w:rPr>
          <w:rFonts w:hint="eastAsia"/>
        </w:rPr>
        <w:t>管理</w:t>
      </w:r>
      <w:r w:rsidR="00271985">
        <w:rPr>
          <w:rFonts w:hint="eastAsia"/>
        </w:rPr>
        <w:t>办法。</w:t>
      </w:r>
    </w:p>
    <w:p w:rsidR="00516DE9" w:rsidRPr="004C274C" w:rsidRDefault="005A265D" w:rsidP="00271985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 w:rsidRPr="00D356E2">
        <w:rPr>
          <w:rFonts w:hint="eastAsia"/>
        </w:rPr>
        <w:t>资助</w:t>
      </w:r>
      <w:r w:rsidRPr="004C274C">
        <w:rPr>
          <w:rFonts w:hint="eastAsia"/>
        </w:rPr>
        <w:t>经费来源为心理健康重点实验室运行经费。</w:t>
      </w:r>
      <w:r w:rsidR="00516DE9" w:rsidRPr="004C274C">
        <w:rPr>
          <w:rFonts w:hint="eastAsia"/>
        </w:rPr>
        <w:t>资助对象为招收博士后在站工作的</w:t>
      </w:r>
      <w:r w:rsidR="00950F2C" w:rsidRPr="004C274C">
        <w:rPr>
          <w:rFonts w:hint="eastAsia"/>
          <w:b/>
        </w:rPr>
        <w:t>PI</w:t>
      </w:r>
      <w:r w:rsidR="00516DE9" w:rsidRPr="004C274C">
        <w:rPr>
          <w:rFonts w:hint="eastAsia"/>
          <w:b/>
        </w:rPr>
        <w:t>研究组</w:t>
      </w:r>
      <w:r w:rsidR="00516DE9" w:rsidRPr="004C274C">
        <w:rPr>
          <w:rFonts w:hint="eastAsia"/>
        </w:rPr>
        <w:t>。</w:t>
      </w:r>
    </w:p>
    <w:p w:rsidR="00516DE9" w:rsidRPr="004C274C" w:rsidRDefault="00516DE9" w:rsidP="00271985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 w:rsidRPr="004C274C">
        <w:rPr>
          <w:rFonts w:hint="eastAsia"/>
          <w:b/>
        </w:rPr>
        <w:t>资助力度为</w:t>
      </w:r>
      <w:r w:rsidR="00636CE0" w:rsidRPr="004C274C">
        <w:rPr>
          <w:rFonts w:hint="eastAsia"/>
          <w:b/>
        </w:rPr>
        <w:t>每一期</w:t>
      </w:r>
      <w:r w:rsidRPr="004C274C">
        <w:rPr>
          <w:rFonts w:hint="eastAsia"/>
          <w:b/>
        </w:rPr>
        <w:t>资助</w:t>
      </w:r>
      <w:r w:rsidR="006405C2" w:rsidRPr="004C274C">
        <w:rPr>
          <w:rFonts w:hint="eastAsia"/>
          <w:b/>
        </w:rPr>
        <w:t>6</w:t>
      </w:r>
      <w:r w:rsidR="00271985" w:rsidRPr="004C274C">
        <w:rPr>
          <w:rFonts w:hint="eastAsia"/>
          <w:b/>
        </w:rPr>
        <w:t>万元</w:t>
      </w:r>
      <w:r w:rsidRPr="004C274C">
        <w:rPr>
          <w:rFonts w:hint="eastAsia"/>
          <w:b/>
        </w:rPr>
        <w:t>经费</w:t>
      </w:r>
      <w:r w:rsidR="00271985" w:rsidRPr="004C274C">
        <w:rPr>
          <w:rFonts w:hint="eastAsia"/>
          <w:b/>
        </w:rPr>
        <w:t>。</w:t>
      </w:r>
      <w:r w:rsidR="00636CE0" w:rsidRPr="004C274C">
        <w:rPr>
          <w:rFonts w:hint="eastAsia"/>
          <w:b/>
        </w:rPr>
        <w:t>每个</w:t>
      </w:r>
      <w:r w:rsidR="00B467B9" w:rsidRPr="004C274C">
        <w:rPr>
          <w:rFonts w:hint="eastAsia"/>
          <w:b/>
        </w:rPr>
        <w:t>PI</w:t>
      </w:r>
      <w:r w:rsidR="00B467B9" w:rsidRPr="004C274C">
        <w:rPr>
          <w:rFonts w:hint="eastAsia"/>
          <w:b/>
        </w:rPr>
        <w:t>研究组</w:t>
      </w:r>
      <w:r w:rsidR="00636CE0" w:rsidRPr="004C274C">
        <w:rPr>
          <w:rFonts w:hint="eastAsia"/>
          <w:b/>
        </w:rPr>
        <w:t>同期只能申请资助一项，上一项结束后下一项才可申请</w:t>
      </w:r>
      <w:r w:rsidR="00636CE0" w:rsidRPr="004C274C">
        <w:rPr>
          <w:rFonts w:hint="eastAsia"/>
        </w:rPr>
        <w:t>。</w:t>
      </w:r>
      <w:r w:rsidR="005D3B06" w:rsidRPr="004C274C">
        <w:rPr>
          <w:rFonts w:hint="eastAsia"/>
        </w:rPr>
        <w:t>资助经费</w:t>
      </w:r>
      <w:r w:rsidRPr="004C274C">
        <w:rPr>
          <w:rFonts w:hint="eastAsia"/>
        </w:rPr>
        <w:t>由研究组长</w:t>
      </w:r>
      <w:r w:rsidR="005D3B06" w:rsidRPr="004C274C">
        <w:rPr>
          <w:rFonts w:hint="eastAsia"/>
        </w:rPr>
        <w:t>支配</w:t>
      </w:r>
      <w:r w:rsidR="000731C8" w:rsidRPr="004C274C">
        <w:rPr>
          <w:rFonts w:hint="eastAsia"/>
        </w:rPr>
        <w:t>管理</w:t>
      </w:r>
      <w:r w:rsidRPr="004C274C">
        <w:rPr>
          <w:rFonts w:hint="eastAsia"/>
        </w:rPr>
        <w:t>，</w:t>
      </w:r>
      <w:r w:rsidR="00D674DB" w:rsidRPr="004C274C">
        <w:rPr>
          <w:rFonts w:hint="eastAsia"/>
        </w:rPr>
        <w:t>专款专用，</w:t>
      </w:r>
      <w:r w:rsidR="008A4F23" w:rsidRPr="004C274C">
        <w:rPr>
          <w:rFonts w:hint="eastAsia"/>
        </w:rPr>
        <w:t>只作为博士后在站期间的科研</w:t>
      </w:r>
      <w:r w:rsidR="00CC1E9A" w:rsidRPr="004C274C">
        <w:rPr>
          <w:rFonts w:hint="eastAsia"/>
        </w:rPr>
        <w:t>及补贴支出</w:t>
      </w:r>
      <w:r w:rsidR="00D674DB" w:rsidRPr="004C274C">
        <w:rPr>
          <w:rFonts w:hint="eastAsia"/>
        </w:rPr>
        <w:t>。</w:t>
      </w:r>
    </w:p>
    <w:p w:rsidR="00722017" w:rsidRDefault="00722017" w:rsidP="00722017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 w:rsidRPr="004C274C">
        <w:t>资助金的开支范围包括科研必需的仪器设备费、实验材料费、</w:t>
      </w:r>
      <w:r w:rsidR="002B3200" w:rsidRPr="004C274C">
        <w:t>差旅费、会议费、</w:t>
      </w:r>
      <w:r w:rsidRPr="004C274C">
        <w:t>出版</w:t>
      </w:r>
      <w:r w:rsidRPr="004C274C">
        <w:t>/</w:t>
      </w:r>
      <w:r w:rsidRPr="004C274C">
        <w:t>文献</w:t>
      </w:r>
      <w:r w:rsidRPr="004C274C">
        <w:t>/</w:t>
      </w:r>
      <w:r w:rsidRPr="004C274C">
        <w:t>信息传播</w:t>
      </w:r>
      <w:r w:rsidRPr="004C274C">
        <w:t>/</w:t>
      </w:r>
      <w:r w:rsidRPr="004C274C">
        <w:t>知识产权事务费、国际合作与交流费</w:t>
      </w:r>
      <w:r w:rsidR="00D7640C" w:rsidRPr="004C274C">
        <w:rPr>
          <w:rFonts w:hint="eastAsia"/>
        </w:rPr>
        <w:t>以及</w:t>
      </w:r>
      <w:r w:rsidRPr="004C274C">
        <w:t>劳务费</w:t>
      </w:r>
      <w:r w:rsidR="00103466" w:rsidRPr="004C274C">
        <w:rPr>
          <w:rFonts w:hint="eastAsia"/>
        </w:rPr>
        <w:t>（包含博士后补贴、临时聘用人员劳务费、学生补贴等）</w:t>
      </w:r>
      <w:r w:rsidRPr="004C274C">
        <w:t>的开支</w:t>
      </w:r>
      <w:r w:rsidR="00B424BD" w:rsidRPr="004C274C">
        <w:rPr>
          <w:rFonts w:hint="eastAsia"/>
        </w:rPr>
        <w:t>，不预算管理费</w:t>
      </w:r>
      <w:r w:rsidR="00CC1E9A" w:rsidRPr="004C274C">
        <w:rPr>
          <w:rFonts w:hint="eastAsia"/>
        </w:rPr>
        <w:t>，</w:t>
      </w:r>
      <w:r w:rsidR="00CC1E9A" w:rsidRPr="004C274C">
        <w:rPr>
          <w:rFonts w:hint="eastAsia"/>
          <w:b/>
        </w:rPr>
        <w:t>经费开支不设比例限制</w:t>
      </w:r>
      <w:r w:rsidRPr="004C274C">
        <w:t>。</w:t>
      </w:r>
      <w:r w:rsidR="00FB6E04" w:rsidRPr="004C274C">
        <w:rPr>
          <w:rFonts w:hint="eastAsia"/>
        </w:rPr>
        <w:t>所购</w:t>
      </w:r>
      <w:r w:rsidR="00FB6E04">
        <w:rPr>
          <w:rFonts w:hint="eastAsia"/>
        </w:rPr>
        <w:t>买的仪器设备</w:t>
      </w:r>
      <w:r w:rsidR="00264381">
        <w:rPr>
          <w:rFonts w:hint="eastAsia"/>
        </w:rPr>
        <w:t>归</w:t>
      </w:r>
      <w:r w:rsidR="00CC1E9A">
        <w:rPr>
          <w:rFonts w:hint="eastAsia"/>
        </w:rPr>
        <w:t>实验室公共所有，可由</w:t>
      </w:r>
      <w:r w:rsidR="00264381">
        <w:rPr>
          <w:rFonts w:hint="eastAsia"/>
        </w:rPr>
        <w:t>合作导师所在研究组</w:t>
      </w:r>
      <w:r w:rsidR="00A03828">
        <w:rPr>
          <w:rFonts w:hint="eastAsia"/>
        </w:rPr>
        <w:t>主要</w:t>
      </w:r>
      <w:r w:rsidR="00CC1E9A">
        <w:rPr>
          <w:rFonts w:hint="eastAsia"/>
        </w:rPr>
        <w:t>管理</w:t>
      </w:r>
      <w:r w:rsidR="00264381">
        <w:rPr>
          <w:rFonts w:hint="eastAsia"/>
        </w:rPr>
        <w:t>使用。</w:t>
      </w:r>
    </w:p>
    <w:p w:rsidR="00E701EE" w:rsidRDefault="00E701EE" w:rsidP="00B435B8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>
        <w:rPr>
          <w:rFonts w:hint="eastAsia"/>
        </w:rPr>
        <w:t>经费使用方式为实报实销，</w:t>
      </w:r>
      <w:r w:rsidR="00722017">
        <w:rPr>
          <w:rFonts w:hint="eastAsia"/>
        </w:rPr>
        <w:t>使用资助经费时，须经合作导师签审</w:t>
      </w:r>
      <w:r w:rsidR="00CD6BE5">
        <w:rPr>
          <w:rFonts w:hint="eastAsia"/>
        </w:rPr>
        <w:t>。</w:t>
      </w:r>
      <w:r>
        <w:rPr>
          <w:rFonts w:hint="eastAsia"/>
        </w:rPr>
        <w:t>由实验室秘书配合制作报销单。</w:t>
      </w:r>
      <w:r w:rsidR="00E4167E">
        <w:rPr>
          <w:rFonts w:hint="eastAsia"/>
        </w:rPr>
        <w:t>经费使用须符合国家及心理所的财务规定。</w:t>
      </w:r>
    </w:p>
    <w:p w:rsidR="00E701EE" w:rsidRDefault="00271985" w:rsidP="00B435B8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>
        <w:rPr>
          <w:rFonts w:hint="eastAsia"/>
        </w:rPr>
        <w:t>博士后出站后，剩余资助经费由实验室收回。</w:t>
      </w:r>
      <w:r w:rsidR="00E701EE">
        <w:rPr>
          <w:rFonts w:hint="eastAsia"/>
        </w:rPr>
        <w:t>凡因各种原因中途退站者，资助经费自退站之日起停止使用。</w:t>
      </w:r>
    </w:p>
    <w:p w:rsidR="009F59CB" w:rsidRDefault="009F59CB" w:rsidP="009F59CB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 w:rsidRPr="006F5FF3">
        <w:rPr>
          <w:rFonts w:hint="eastAsia"/>
        </w:rPr>
        <w:t>博士后研究人员到站后，研究组可根据科研工作需要向实验室提出资助申请。</w:t>
      </w:r>
    </w:p>
    <w:p w:rsidR="0076687A" w:rsidRPr="006F5FF3" w:rsidRDefault="0076687A" w:rsidP="00991A00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>
        <w:rPr>
          <w:rFonts w:hint="eastAsia"/>
        </w:rPr>
        <w:t>由</w:t>
      </w:r>
      <w:r w:rsidR="00590E84">
        <w:rPr>
          <w:rFonts w:hint="eastAsia"/>
        </w:rPr>
        <w:t>实验室博士后基金资助获得的研究成果，</w:t>
      </w:r>
      <w:r w:rsidR="00991A00" w:rsidRPr="00EB69CD">
        <w:rPr>
          <w:rFonts w:hint="eastAsia"/>
        </w:rPr>
        <w:t>第一作者单位需标注“中国科学院心理健康重点实验室，中国科学院心理研究所”（英文标注：</w:t>
      </w:r>
      <w:r w:rsidR="00991A00" w:rsidRPr="00EB69CD">
        <w:t>Key Laboratory of Mental Health, Institute of Psychology, Chinese Academy of Sciences</w:t>
      </w:r>
      <w:r w:rsidR="00991A00" w:rsidRPr="00EB69CD">
        <w:rPr>
          <w:rFonts w:hint="eastAsia"/>
        </w:rPr>
        <w:t>），</w:t>
      </w:r>
      <w:r w:rsidR="00A95B8F">
        <w:rPr>
          <w:rFonts w:hint="eastAsia"/>
        </w:rPr>
        <w:t>并</w:t>
      </w:r>
      <w:r w:rsidR="00590E84">
        <w:rPr>
          <w:rFonts w:hint="eastAsia"/>
        </w:rPr>
        <w:t>以适当的方式注明</w:t>
      </w:r>
      <w:r w:rsidR="00590E84" w:rsidRPr="00991A00">
        <w:rPr>
          <w:rFonts w:hAnsi="宋体" w:cs="Times New Roman"/>
        </w:rPr>
        <w:t>“</w:t>
      </w:r>
      <w:r w:rsidR="00590E84" w:rsidRPr="00991A00">
        <w:rPr>
          <w:rFonts w:hAnsi="宋体" w:cs="Times New Roman" w:hint="eastAsia"/>
        </w:rPr>
        <w:t>中国科学院心理健康重点</w:t>
      </w:r>
      <w:bookmarkStart w:id="0" w:name="OLE_LINK1"/>
      <w:bookmarkStart w:id="1" w:name="OLE_LINK2"/>
      <w:r w:rsidR="00590E84" w:rsidRPr="00991A00">
        <w:rPr>
          <w:rFonts w:hAnsi="宋体" w:cs="Times New Roman" w:hint="eastAsia"/>
        </w:rPr>
        <w:t>实验室</w:t>
      </w:r>
      <w:r w:rsidR="00F12ACA">
        <w:rPr>
          <w:rFonts w:hAnsi="宋体" w:cs="Times New Roman" w:hint="eastAsia"/>
        </w:rPr>
        <w:t>经费</w:t>
      </w:r>
      <w:r w:rsidR="00590E84" w:rsidRPr="00991A00">
        <w:rPr>
          <w:rFonts w:hAnsi="宋体" w:cs="Times New Roman" w:hint="eastAsia"/>
        </w:rPr>
        <w:t>资助</w:t>
      </w:r>
      <w:bookmarkEnd w:id="0"/>
      <w:bookmarkEnd w:id="1"/>
      <w:r w:rsidR="00590E84" w:rsidRPr="00991A00">
        <w:rPr>
          <w:rFonts w:hAnsi="宋体" w:cs="Times New Roman" w:hint="eastAsia"/>
        </w:rPr>
        <w:t>（</w:t>
      </w:r>
      <w:r w:rsidR="00590E84" w:rsidRPr="00991A00">
        <w:rPr>
          <w:rFonts w:hAnsi="宋体" w:cs="Times New Roman"/>
        </w:rPr>
        <w:t>This research was supported by Key Laboratory of Mental Health, Institute of Psychology, Chinese Academy of Sciences</w:t>
      </w:r>
      <w:r w:rsidR="00590E84" w:rsidRPr="00991A00">
        <w:rPr>
          <w:rFonts w:hAnsi="宋体" w:cs="Times New Roman" w:hint="eastAsia"/>
        </w:rPr>
        <w:t>）”。</w:t>
      </w:r>
    </w:p>
    <w:p w:rsidR="00DB3F10" w:rsidRDefault="00E701EE" w:rsidP="00DB3F10">
      <w:pPr>
        <w:pStyle w:val="a3"/>
        <w:numPr>
          <w:ilvl w:val="0"/>
          <w:numId w:val="1"/>
        </w:numPr>
        <w:spacing w:line="400" w:lineRule="exact"/>
        <w:ind w:left="1077" w:firstLineChars="0" w:hanging="1077"/>
      </w:pPr>
      <w:r>
        <w:rPr>
          <w:rFonts w:hint="eastAsia"/>
        </w:rPr>
        <w:t>本办法自发布之日起执行，由重点实验室负责解释。</w:t>
      </w:r>
    </w:p>
    <w:p w:rsidR="00DB3F10" w:rsidRDefault="00DB3F10" w:rsidP="00DB3F10">
      <w:pPr>
        <w:spacing w:line="400" w:lineRule="exact"/>
      </w:pPr>
    </w:p>
    <w:p w:rsidR="00DB3F10" w:rsidRDefault="001F54C4" w:rsidP="00DB3F10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中国科学院心理健康重点实验室</w:t>
      </w:r>
    </w:p>
    <w:p w:rsidR="004228A6" w:rsidRDefault="001F54C4" w:rsidP="00881434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hint="eastAsia"/>
        </w:rPr>
        <w:t xml:space="preserve">                                                    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4228A6" w:rsidSect="00B8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04" w:rsidRDefault="00AE6D04" w:rsidP="00594761">
      <w:r>
        <w:separator/>
      </w:r>
    </w:p>
  </w:endnote>
  <w:endnote w:type="continuationSeparator" w:id="1">
    <w:p w:rsidR="00AE6D04" w:rsidRDefault="00AE6D04" w:rsidP="0059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04" w:rsidRDefault="00AE6D04" w:rsidP="00594761">
      <w:r>
        <w:separator/>
      </w:r>
    </w:p>
  </w:footnote>
  <w:footnote w:type="continuationSeparator" w:id="1">
    <w:p w:rsidR="00AE6D04" w:rsidRDefault="00AE6D04" w:rsidP="00594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4C47"/>
    <w:multiLevelType w:val="hybridMultilevel"/>
    <w:tmpl w:val="FE165422"/>
    <w:lvl w:ilvl="0" w:tplc="754C63FA">
      <w:start w:val="1"/>
      <w:numFmt w:val="japaneseCounting"/>
      <w:lvlText w:val="第%1条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1EE"/>
    <w:rsid w:val="00031ACB"/>
    <w:rsid w:val="00052A14"/>
    <w:rsid w:val="000731C8"/>
    <w:rsid w:val="000C2555"/>
    <w:rsid w:val="000D4996"/>
    <w:rsid w:val="000F12A4"/>
    <w:rsid w:val="000F6C66"/>
    <w:rsid w:val="00103466"/>
    <w:rsid w:val="001534D9"/>
    <w:rsid w:val="00176C5E"/>
    <w:rsid w:val="001F54C4"/>
    <w:rsid w:val="00213F4A"/>
    <w:rsid w:val="00264381"/>
    <w:rsid w:val="00271985"/>
    <w:rsid w:val="002775FD"/>
    <w:rsid w:val="002B13AE"/>
    <w:rsid w:val="002B3200"/>
    <w:rsid w:val="002D16E3"/>
    <w:rsid w:val="00320BEB"/>
    <w:rsid w:val="004228A6"/>
    <w:rsid w:val="00446A4F"/>
    <w:rsid w:val="004525EB"/>
    <w:rsid w:val="004618C0"/>
    <w:rsid w:val="00495748"/>
    <w:rsid w:val="004A016B"/>
    <w:rsid w:val="004B3DDC"/>
    <w:rsid w:val="004C274C"/>
    <w:rsid w:val="004E76EF"/>
    <w:rsid w:val="004F3220"/>
    <w:rsid w:val="00516DE9"/>
    <w:rsid w:val="00534905"/>
    <w:rsid w:val="00576DF4"/>
    <w:rsid w:val="00590E84"/>
    <w:rsid w:val="00594761"/>
    <w:rsid w:val="005A265D"/>
    <w:rsid w:val="005B155E"/>
    <w:rsid w:val="005B297F"/>
    <w:rsid w:val="005C4258"/>
    <w:rsid w:val="005D3B06"/>
    <w:rsid w:val="006054E2"/>
    <w:rsid w:val="006066F0"/>
    <w:rsid w:val="0062597D"/>
    <w:rsid w:val="00633202"/>
    <w:rsid w:val="00636CE0"/>
    <w:rsid w:val="006405C2"/>
    <w:rsid w:val="006460E3"/>
    <w:rsid w:val="00652AAF"/>
    <w:rsid w:val="00680E22"/>
    <w:rsid w:val="006E4D8E"/>
    <w:rsid w:val="006F5A7C"/>
    <w:rsid w:val="006F5FF3"/>
    <w:rsid w:val="00722017"/>
    <w:rsid w:val="00756325"/>
    <w:rsid w:val="0076687A"/>
    <w:rsid w:val="00864323"/>
    <w:rsid w:val="00865D26"/>
    <w:rsid w:val="00881434"/>
    <w:rsid w:val="00893A4D"/>
    <w:rsid w:val="008A4F23"/>
    <w:rsid w:val="008C3141"/>
    <w:rsid w:val="008E769D"/>
    <w:rsid w:val="00904EA4"/>
    <w:rsid w:val="00945531"/>
    <w:rsid w:val="00950F2C"/>
    <w:rsid w:val="00964759"/>
    <w:rsid w:val="00981AB0"/>
    <w:rsid w:val="00991A00"/>
    <w:rsid w:val="009A45D4"/>
    <w:rsid w:val="009C3BEA"/>
    <w:rsid w:val="009F59CB"/>
    <w:rsid w:val="00A03828"/>
    <w:rsid w:val="00A23160"/>
    <w:rsid w:val="00A46E2F"/>
    <w:rsid w:val="00A84F0F"/>
    <w:rsid w:val="00A94FFB"/>
    <w:rsid w:val="00A95B8F"/>
    <w:rsid w:val="00A9739A"/>
    <w:rsid w:val="00A97E55"/>
    <w:rsid w:val="00AD2619"/>
    <w:rsid w:val="00AE6D04"/>
    <w:rsid w:val="00AE70A2"/>
    <w:rsid w:val="00AF1BC8"/>
    <w:rsid w:val="00B25628"/>
    <w:rsid w:val="00B424BD"/>
    <w:rsid w:val="00B435B8"/>
    <w:rsid w:val="00B467B9"/>
    <w:rsid w:val="00B822F8"/>
    <w:rsid w:val="00BA54CC"/>
    <w:rsid w:val="00BC36FC"/>
    <w:rsid w:val="00BE463F"/>
    <w:rsid w:val="00BF64A1"/>
    <w:rsid w:val="00C02C81"/>
    <w:rsid w:val="00C200A7"/>
    <w:rsid w:val="00C55DF4"/>
    <w:rsid w:val="00C614A7"/>
    <w:rsid w:val="00C753E4"/>
    <w:rsid w:val="00CC1A86"/>
    <w:rsid w:val="00CC1E9A"/>
    <w:rsid w:val="00CD6423"/>
    <w:rsid w:val="00CD6BE5"/>
    <w:rsid w:val="00CF26B9"/>
    <w:rsid w:val="00D1245B"/>
    <w:rsid w:val="00D356E2"/>
    <w:rsid w:val="00D36A55"/>
    <w:rsid w:val="00D674DB"/>
    <w:rsid w:val="00D7640C"/>
    <w:rsid w:val="00D97732"/>
    <w:rsid w:val="00DB3F10"/>
    <w:rsid w:val="00DD4402"/>
    <w:rsid w:val="00E02A03"/>
    <w:rsid w:val="00E36F4B"/>
    <w:rsid w:val="00E4167E"/>
    <w:rsid w:val="00E701EE"/>
    <w:rsid w:val="00E8302F"/>
    <w:rsid w:val="00E91D1F"/>
    <w:rsid w:val="00EB69CD"/>
    <w:rsid w:val="00ED37A8"/>
    <w:rsid w:val="00ED39C4"/>
    <w:rsid w:val="00ED51F0"/>
    <w:rsid w:val="00F00FFE"/>
    <w:rsid w:val="00F12ACA"/>
    <w:rsid w:val="00F605D6"/>
    <w:rsid w:val="00F8063E"/>
    <w:rsid w:val="00FA26CB"/>
    <w:rsid w:val="00FA4936"/>
    <w:rsid w:val="00FA6C83"/>
    <w:rsid w:val="00FB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9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7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761"/>
    <w:rPr>
      <w:sz w:val="18"/>
      <w:szCs w:val="18"/>
    </w:rPr>
  </w:style>
  <w:style w:type="character" w:styleId="a6">
    <w:name w:val="page number"/>
    <w:basedOn w:val="a0"/>
    <w:rsid w:val="004228A6"/>
  </w:style>
  <w:style w:type="character" w:styleId="a7">
    <w:name w:val="annotation reference"/>
    <w:basedOn w:val="a0"/>
    <w:uiPriority w:val="99"/>
    <w:semiHidden/>
    <w:unhideWhenUsed/>
    <w:rsid w:val="004E76E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E76E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E76E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E76E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E76E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E76E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E7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2012-10-09T01:33:00Z</dcterms:created>
  <dcterms:modified xsi:type="dcterms:W3CDTF">2012-10-09T03:35:00Z</dcterms:modified>
</cp:coreProperties>
</file>